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АКАДЕМИЯ МАРКЕТИНГА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И СОЦИАЛЬНО-ИНФОРМАЦИОННЫХ ТЕХНОЛОГИЙ – ИМСИТ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г. Краснодар</w:t>
      </w: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  <w:r w:rsidRPr="006C1F83">
        <w:rPr>
          <w:b/>
          <w:smallCaps/>
        </w:rPr>
        <w:t>Факультет среднего профессионального образования</w:t>
      </w: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jc w:val="center"/>
      </w:pPr>
      <w:r w:rsidRPr="006C1F83">
        <w:t>Краснодар,  2016</w:t>
      </w:r>
    </w:p>
    <w:p w:rsidR="00845090" w:rsidRPr="006C1F83" w:rsidRDefault="00845090" w:rsidP="00845090">
      <w:pPr>
        <w:shd w:val="clear" w:color="auto" w:fill="FFFFFF"/>
        <w:ind w:firstLine="567"/>
        <w:jc w:val="center"/>
        <w:rPr>
          <w:b/>
          <w:bCs/>
          <w:caps/>
        </w:rPr>
      </w:pPr>
      <w:r w:rsidRPr="006C1F83">
        <w:br w:type="page"/>
      </w: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152A6A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524F91" w:rsidRPr="006C1F83" w:rsidRDefault="00524F91" w:rsidP="00152A6A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6"/>
        <w:gridCol w:w="7654"/>
        <w:gridCol w:w="654"/>
      </w:tblGrid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Общие положения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4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Состав и содержание курсовой работы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6</w:t>
            </w:r>
          </w:p>
        </w:tc>
      </w:tr>
      <w:tr w:rsidR="00E8698E" w:rsidRPr="006C1F83" w:rsidTr="006C1F83">
        <w:tc>
          <w:tcPr>
            <w:tcW w:w="534" w:type="dxa"/>
          </w:tcPr>
          <w:p w:rsidR="00E8698E" w:rsidRPr="006C1F83" w:rsidRDefault="00E8698E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3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Методические рекомендации по написанию разделов курсовой</w:t>
            </w:r>
          </w:p>
          <w:p w:rsidR="00E8698E" w:rsidRPr="006C1F83" w:rsidRDefault="00356590" w:rsidP="00742F95">
            <w:pPr>
              <w:jc w:val="both"/>
            </w:pPr>
            <w:r w:rsidRPr="006C1F83">
              <w:t>работы</w:t>
            </w:r>
          </w:p>
        </w:tc>
        <w:tc>
          <w:tcPr>
            <w:tcW w:w="654" w:type="dxa"/>
          </w:tcPr>
          <w:p w:rsidR="00E8698E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152A6A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 xml:space="preserve">Методические требования к выполнению теоретической </w:t>
            </w:r>
          </w:p>
          <w:p w:rsidR="00152A6A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152A6A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аналитической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 xml:space="preserve"> 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.3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проектной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356590" w:rsidRPr="006C1F83" w:rsidTr="006C1F83">
        <w:tc>
          <w:tcPr>
            <w:tcW w:w="534" w:type="dxa"/>
          </w:tcPr>
          <w:p w:rsidR="00356590" w:rsidRPr="006C1F83" w:rsidRDefault="0035659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4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Порядок работы над курсовой работой</w:t>
            </w:r>
          </w:p>
        </w:tc>
        <w:tc>
          <w:tcPr>
            <w:tcW w:w="654" w:type="dxa"/>
          </w:tcPr>
          <w:p w:rsidR="00356590" w:rsidRPr="006C1F83" w:rsidRDefault="006C1F83" w:rsidP="00524F91">
            <w:pPr>
              <w:jc w:val="right"/>
            </w:pPr>
            <w:r w:rsidRPr="006C1F83">
              <w:t>9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5</w:t>
            </w:r>
          </w:p>
        </w:tc>
        <w:tc>
          <w:tcPr>
            <w:tcW w:w="8360" w:type="dxa"/>
            <w:gridSpan w:val="2"/>
          </w:tcPr>
          <w:p w:rsidR="009A7FC0" w:rsidRPr="006C1F83" w:rsidRDefault="009A7FC0" w:rsidP="00742F95">
            <w:pPr>
              <w:jc w:val="both"/>
            </w:pPr>
            <w:r w:rsidRPr="006C1F83">
              <w:t>Порядок оформления курсовой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Общие требования к оформлению  текста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Требования к оформлению содержания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5.3</w:t>
            </w:r>
          </w:p>
        </w:tc>
        <w:tc>
          <w:tcPr>
            <w:tcW w:w="7654" w:type="dxa"/>
          </w:tcPr>
          <w:p w:rsidR="00A63014" w:rsidRPr="006C1F83" w:rsidRDefault="00A63014" w:rsidP="00742F95">
            <w:pPr>
              <w:rPr>
                <w:bCs/>
              </w:rPr>
            </w:pPr>
            <w:r w:rsidRPr="006C1F83">
              <w:rPr>
                <w:bCs/>
              </w:rPr>
              <w:t xml:space="preserve">Требования к оформлению заголовков разделов и </w:t>
            </w:r>
          </w:p>
          <w:p w:rsidR="00A63014" w:rsidRPr="006C1F83" w:rsidRDefault="00A63014" w:rsidP="00742F95">
            <w:r w:rsidRPr="006C1F83">
              <w:rPr>
                <w:bCs/>
              </w:rPr>
              <w:t>подразделов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5.4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Введения»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5.5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</w:t>
            </w:r>
            <w:r w:rsidRPr="006C1F83">
              <w:t xml:space="preserve">изложению текста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5.6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таблиц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14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7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формул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16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8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 xml:space="preserve">иллюстраций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17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9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>ссылок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10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Приложений»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5.1</w:t>
            </w:r>
            <w:r w:rsidR="00524F91" w:rsidRPr="006C1F83">
              <w:t>1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 xml:space="preserve">Списка </w:t>
            </w:r>
            <w:r w:rsidR="007B42E0" w:rsidRPr="006C1F83">
              <w:t xml:space="preserve"> </w:t>
            </w:r>
            <w:r w:rsidRPr="006C1F83">
              <w:t>использованных</w:t>
            </w:r>
            <w:r w:rsidR="007B42E0" w:rsidRPr="006C1F83">
              <w:t xml:space="preserve"> </w:t>
            </w:r>
            <w:r w:rsidRPr="006C1F83">
              <w:t>источников»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19</w:t>
            </w:r>
          </w:p>
        </w:tc>
      </w:tr>
      <w:tr w:rsidR="002E349F" w:rsidRPr="006C1F83" w:rsidTr="006C1F83">
        <w:tc>
          <w:tcPr>
            <w:tcW w:w="534" w:type="dxa"/>
          </w:tcPr>
          <w:p w:rsidR="002E349F" w:rsidRPr="006C1F83" w:rsidRDefault="002E349F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6</w:t>
            </w:r>
          </w:p>
        </w:tc>
        <w:tc>
          <w:tcPr>
            <w:tcW w:w="8360" w:type="dxa"/>
            <w:gridSpan w:val="2"/>
          </w:tcPr>
          <w:p w:rsidR="002E349F" w:rsidRPr="006C1F83" w:rsidRDefault="004156B5" w:rsidP="00742F95">
            <w:pPr>
              <w:rPr>
                <w:bCs/>
              </w:rPr>
            </w:pPr>
            <w:r w:rsidRPr="006C1F83">
              <w:t>Примерная тематика курсовых работ</w:t>
            </w:r>
          </w:p>
        </w:tc>
        <w:tc>
          <w:tcPr>
            <w:tcW w:w="654" w:type="dxa"/>
          </w:tcPr>
          <w:p w:rsidR="002E349F" w:rsidRPr="006C1F83" w:rsidRDefault="006C1F83" w:rsidP="00524F91">
            <w:pPr>
              <w:jc w:val="right"/>
            </w:pPr>
            <w:r w:rsidRPr="006C1F83">
              <w:t>20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</w:t>
            </w:r>
            <w:r w:rsidR="00742F95" w:rsidRPr="006C1F83">
              <w:t xml:space="preserve"> </w:t>
            </w:r>
            <w:r w:rsidRPr="006C1F83">
              <w:t>А Образец оформления титульного листа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23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Б </w:t>
            </w:r>
            <w:r w:rsidR="007D38AD" w:rsidRPr="006C1F83">
              <w:t xml:space="preserve">Динамика организационно-экономических показателей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24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pStyle w:val="a6"/>
              <w:widowControl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C1F83">
              <w:rPr>
                <w:color w:val="auto"/>
                <w:sz w:val="24"/>
                <w:szCs w:val="24"/>
              </w:rPr>
              <w:t xml:space="preserve">Приложение В </w:t>
            </w:r>
            <w:r w:rsidR="00742F95" w:rsidRPr="006C1F83">
              <w:rPr>
                <w:color w:val="auto"/>
                <w:sz w:val="24"/>
                <w:szCs w:val="24"/>
              </w:rPr>
              <w:t>Динамика основных социально-экономических показателей региона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25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>Приложение Г</w:t>
            </w:r>
            <w:r w:rsidR="002E349F" w:rsidRPr="006C1F83">
              <w:t xml:space="preserve"> Образец содержания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1622A3" w:rsidP="001622A3">
            <w:r w:rsidRPr="006C1F83">
              <w:t>Приложение Д Образец общепринятых сокращений</w:t>
            </w:r>
          </w:p>
        </w:tc>
        <w:tc>
          <w:tcPr>
            <w:tcW w:w="654" w:type="dxa"/>
          </w:tcPr>
          <w:p w:rsidR="001622A3" w:rsidRPr="006C1F83" w:rsidRDefault="006C1F83" w:rsidP="006C1F83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4156B5" w:rsidP="001622A3">
            <w:r w:rsidRPr="006C1F83">
              <w:t>Приложение Ж Международная  система единиц измерения</w:t>
            </w:r>
          </w:p>
        </w:tc>
        <w:tc>
          <w:tcPr>
            <w:tcW w:w="654" w:type="dxa"/>
          </w:tcPr>
          <w:p w:rsidR="001622A3" w:rsidRPr="006C1F83" w:rsidRDefault="006C1F83" w:rsidP="00524F91">
            <w:pPr>
              <w:jc w:val="right"/>
            </w:pPr>
            <w:r w:rsidRPr="006C1F83">
              <w:t>27</w:t>
            </w:r>
          </w:p>
        </w:tc>
      </w:tr>
      <w:tr w:rsidR="004156B5" w:rsidRPr="006C1F83" w:rsidTr="006C1F83">
        <w:tc>
          <w:tcPr>
            <w:tcW w:w="8894" w:type="dxa"/>
            <w:gridSpan w:val="3"/>
          </w:tcPr>
          <w:p w:rsidR="004156B5" w:rsidRPr="006C1F83" w:rsidRDefault="00524F91" w:rsidP="001622A3">
            <w:r w:rsidRPr="006C1F83">
              <w:t>Приложение  К Образец оформления библиографического описания</w:t>
            </w:r>
          </w:p>
        </w:tc>
        <w:tc>
          <w:tcPr>
            <w:tcW w:w="654" w:type="dxa"/>
          </w:tcPr>
          <w:p w:rsidR="004156B5" w:rsidRPr="006C1F83" w:rsidRDefault="006C1F83" w:rsidP="00524F91">
            <w:pPr>
              <w:jc w:val="right"/>
            </w:pPr>
            <w:r w:rsidRPr="006C1F83">
              <w:t>28</w:t>
            </w:r>
          </w:p>
        </w:tc>
      </w:tr>
    </w:tbl>
    <w:p w:rsidR="00152A6A" w:rsidRPr="006C1F83" w:rsidRDefault="00152A6A" w:rsidP="00742F95">
      <w:pPr>
        <w:jc w:val="both"/>
        <w:rPr>
          <w:sz w:val="28"/>
          <w:szCs w:val="28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24F91" w:rsidRPr="006C1F83" w:rsidRDefault="00524F91" w:rsidP="00524F91"/>
    <w:p w:rsidR="00742F95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C1F83" w:rsidRDefault="006C1F83" w:rsidP="006C1F83"/>
    <w:p w:rsidR="006C1F83" w:rsidRDefault="006C1F83" w:rsidP="006C1F83"/>
    <w:p w:rsidR="006C1F83" w:rsidRPr="006C1F83" w:rsidRDefault="006C1F83" w:rsidP="006C1F83"/>
    <w:p w:rsidR="004156B5" w:rsidRPr="006C1F83" w:rsidRDefault="004156B5" w:rsidP="004156B5"/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 w:cs="Times New Roman"/>
          <w:b w:val="0"/>
          <w:i w:val="0"/>
          <w:sz w:val="24"/>
          <w:szCs w:val="24"/>
        </w:rPr>
        <w:t>1 Общие положения</w:t>
      </w: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/>
          <w:b w:val="0"/>
          <w:i w:val="0"/>
          <w:sz w:val="24"/>
          <w:szCs w:val="24"/>
        </w:rPr>
        <w:t>Курсовая работа является неотъемлемой частью подготовки специалистов по спец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альности 21.02.05 «Земельно-имущественные отношения» и является обязательным услов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ем при реализации федерального государственного образовательного стандарта среднего профессионального образования. Курсовая работа представляет собой самостоятельное н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учно-методическое исследование одной из проблем данного курса.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Основная цель курсовой работы – систематизация, закрепление и углубление теор</w:t>
      </w:r>
      <w:r w:rsidRPr="006C1F83">
        <w:t>е</w:t>
      </w:r>
      <w:r w:rsidRPr="006C1F83">
        <w:t>тических знаний и практических умений по дисциплине «Кадастры и кадастровая оценка земли», развитие творческого мышления, приобретение навыков проведения самостоятел</w:t>
      </w:r>
      <w:r w:rsidRPr="006C1F83">
        <w:t>ь</w:t>
      </w:r>
      <w:r w:rsidRPr="006C1F83">
        <w:t>ных экономических исследований (анализ, синтез, обоснование и обобщение результатов, выработка рекомендаций и предложений, расчет их социально-экономической эффективн</w:t>
      </w:r>
      <w:r w:rsidRPr="006C1F83">
        <w:t>о</w:t>
      </w:r>
      <w:r w:rsidRPr="006C1F83">
        <w:t>сти) на базе конкретных данных производственно-финансовой деятельности предприятия (организации, фирмы) в рыночных условиях хозяйствования.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Основной задачей курсовой работы является подготовка студентов к освоению пр</w:t>
      </w:r>
      <w:r w:rsidRPr="006C1F83">
        <w:t>о</w:t>
      </w:r>
      <w:r w:rsidRPr="006C1F83">
        <w:t>фессиональных модулей ООП по специальности 21.02.05 «Земельно-имущественные отн</w:t>
      </w:r>
      <w:r w:rsidRPr="006C1F83">
        <w:t>о</w:t>
      </w:r>
      <w:r w:rsidRPr="006C1F83">
        <w:t>шения» и овладению нижеперечисленными профессиональными компетенциями (ПК):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Управление земельно-имущественным комплексом.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1.1. Составлять земельный баланс района.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1.3. Готовить предложения по определению экономической эффективности и</w:t>
      </w:r>
      <w:r w:rsidRPr="006C1F83">
        <w:t>с</w:t>
      </w:r>
      <w:r w:rsidRPr="006C1F83">
        <w:t>пользования имеющегося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1.4. Участвовать в проектировании и анализе социально-экономического развития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1.5. Осуществлять мониторинг земель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Осуществление кадастровых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2.1. Выполнять комплекс кадастровых процедур.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2.2. Определять кадастровую стоимость земель.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2.3. Выполнять кадастровую съемку.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2.4. Осуществлять кадастровый и технический учет объектов недвижимости.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2.5. Формировать кадастровое дело.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Картографо-геодезическое сопровождение земельно-имущественных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3.1. Выполнять работы по картографо-геодезическому обеспечению территорий, создавать графические материалы.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3.2. Использовать государственные геодезические сети и иные сети для произво</w:t>
      </w:r>
      <w:r w:rsidRPr="006C1F83">
        <w:t>д</w:t>
      </w:r>
      <w:r w:rsidRPr="006C1F83">
        <w:t>ства картографо-геодезических работ.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3.3. Использовать в практической деятельности геоинформационные системы.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3.4. Определять координаты границ земельных участков и вычислять их площади.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3.5. Выполнять поверку и юстировку геодезических приборов и инструментов.</w:t>
      </w:r>
    </w:p>
    <w:p w:rsidR="00D16DF7" w:rsidRPr="006C1F83" w:rsidRDefault="00D16DF7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Определение стоимости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4.1. Осуществлять сбор и обработку необходимой и достаточной информации об объекте оценки и аналогичных объектах.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4.2. Производить расчеты по оценке объекта оценки на основе применимых по</w:t>
      </w:r>
      <w:r w:rsidRPr="006C1F83">
        <w:t>д</w:t>
      </w:r>
      <w:r w:rsidRPr="006C1F83">
        <w:t>ходов и методов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4.3. Обобщать результаты, полученные подходами, и давать обоснованное закл</w:t>
      </w:r>
      <w:r w:rsidRPr="006C1F83">
        <w:t>ю</w:t>
      </w:r>
      <w:r w:rsidRPr="006C1F83">
        <w:t>чение об итоговой величине стоимости объекта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4.4. Рассчитывать сметную стоимость зданий и сооружений в соответствии с де</w:t>
      </w:r>
      <w:r w:rsidRPr="006C1F83">
        <w:t>й</w:t>
      </w:r>
      <w:r w:rsidRPr="006C1F83">
        <w:t>ствующими нормативами и применяемыми методиками.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4.5. Классифицировать здания и сооружения в соответствии с принятой типолог</w:t>
      </w:r>
      <w:r w:rsidRPr="006C1F83">
        <w:t>и</w:t>
      </w:r>
      <w:r w:rsidRPr="006C1F83">
        <w:t>ей.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4.6. Оформлять оценочную документацию в соответствии с требованиями норм</w:t>
      </w:r>
      <w:r w:rsidRPr="006C1F83">
        <w:t>а</w:t>
      </w:r>
      <w:r w:rsidRPr="006C1F83">
        <w:t>тивных актов, регулирующих правоотношения в этой области.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В процессе освоения дисциплины у студентов должны формировать следующие о</w:t>
      </w:r>
      <w:r w:rsidRPr="006C1F83">
        <w:t>б</w:t>
      </w:r>
      <w:r w:rsidRPr="006C1F83">
        <w:t>щие компетенции (ОК):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1. Понимать сущность и социальную значимость своей будущей профессии, пр</w:t>
      </w:r>
      <w:r w:rsidRPr="006C1F83">
        <w:t>о</w:t>
      </w:r>
      <w:r w:rsidRPr="006C1F83">
        <w:t>являть к ней устойчивый интерес.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2. Анализировать социально-экономические и политические проблемы и проце</w:t>
      </w:r>
      <w:r w:rsidRPr="006C1F83">
        <w:t>с</w:t>
      </w:r>
      <w:r w:rsidRPr="006C1F83">
        <w:t>сы, использовать методы гуманитарно-социологических наук в различных видах професси</w:t>
      </w:r>
      <w:r w:rsidRPr="006C1F83">
        <w:t>о</w:t>
      </w:r>
      <w:r w:rsidRPr="006C1F83">
        <w:t>нальной и социальной деятельности.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4. Решать проблемы, оценивать риски и принимать решения в нестандартных с</w:t>
      </w:r>
      <w:r w:rsidRPr="006C1F83">
        <w:t>и</w:t>
      </w:r>
      <w:r w:rsidRPr="006C1F83">
        <w:t>туациях.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5. Осуществлять поиск, анализ и оценку информации, необходимой для постано</w:t>
      </w:r>
      <w:r w:rsidRPr="006C1F83">
        <w:t>в</w:t>
      </w:r>
      <w:r w:rsidRPr="006C1F83">
        <w:t>ки и решения профессиональных задач, профессионального и личностного развития.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Студент должен освоить прогрессивные методы научной работы, изучить литерату</w:t>
      </w:r>
      <w:r w:rsidRPr="006C1F83">
        <w:t>р</w:t>
      </w:r>
      <w:r w:rsidRPr="006C1F83">
        <w:t>ные источники, нормативные документы, усвоить навыки обработки статистических, план</w:t>
      </w:r>
      <w:r w:rsidRPr="006C1F83">
        <w:t>о</w:t>
      </w:r>
      <w:r w:rsidRPr="006C1F83">
        <w:t>вых и отчетных данных работы предприятия, умело использовать технический и экономич</w:t>
      </w:r>
      <w:r w:rsidRPr="006C1F83">
        <w:t>е</w:t>
      </w:r>
      <w:r w:rsidRPr="006C1F83">
        <w:t>ский инструментарий научно-исследовательской работы, что позволит дать объективную оценку происходящим экономическим явлениям и процессам. В работе должны быть и</w:t>
      </w:r>
      <w:r w:rsidRPr="006C1F83">
        <w:t>с</w:t>
      </w:r>
      <w:r w:rsidRPr="006C1F83">
        <w:t>пользованы самые последние (новые) нормативно-правовые документы и статистические данные.</w:t>
      </w:r>
    </w:p>
    <w:p w:rsidR="004A0433" w:rsidRPr="006C1F83" w:rsidRDefault="004A0433" w:rsidP="004A0433">
      <w:pPr>
        <w:ind w:firstLine="709"/>
        <w:jc w:val="both"/>
      </w:pPr>
      <w:r w:rsidRPr="006C1F83">
        <w:t>В процессе научно-методического исследования студент должен иметь представл</w:t>
      </w:r>
      <w:r w:rsidRPr="006C1F83">
        <w:t>е</w:t>
      </w:r>
      <w:r w:rsidRPr="006C1F83">
        <w:t xml:space="preserve">ние: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 роли государственной кадастровой оценки земель и необходимости ее проведения; </w:t>
      </w:r>
    </w:p>
    <w:p w:rsidR="004A0433" w:rsidRPr="006C1F83" w:rsidRDefault="004A0433" w:rsidP="004A0433">
      <w:pPr>
        <w:ind w:firstLine="709"/>
        <w:jc w:val="both"/>
      </w:pPr>
      <w:r w:rsidRPr="006C1F83">
        <w:t>– о важности ведения государственного земельного кадастра и актуальности сведений содержащихся в нем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 системе кадастров и месте кадастра земель в их структуре;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о роли кадастра в системе государственного управления недвижимостью;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 о сущности, назначении и способах ведения земельного кадастра;</w:t>
      </w:r>
    </w:p>
    <w:p w:rsidR="004A0433" w:rsidRPr="006C1F83" w:rsidRDefault="004A0433" w:rsidP="004A0433">
      <w:pPr>
        <w:ind w:firstLine="709"/>
        <w:jc w:val="both"/>
      </w:pPr>
      <w:r w:rsidRPr="006C1F83">
        <w:t>–  об особенностях ведения кадастра в зарубежных странах;</w:t>
      </w:r>
    </w:p>
    <w:p w:rsidR="00D16DF7" w:rsidRPr="006C1F83" w:rsidRDefault="004A0433" w:rsidP="00D16DF7">
      <w:pPr>
        <w:ind w:firstLine="709"/>
        <w:jc w:val="both"/>
      </w:pPr>
      <w:r w:rsidRPr="006C1F83">
        <w:t>–  о теоретических основах территориального планирования, землеустройства, град</w:t>
      </w:r>
      <w:r w:rsidRPr="006C1F83">
        <w:t>о</w:t>
      </w:r>
      <w:r w:rsidRPr="006C1F83">
        <w:t>строительства и архитектуры</w:t>
      </w:r>
    </w:p>
    <w:p w:rsidR="004A0433" w:rsidRPr="006C1F83" w:rsidRDefault="004A0433" w:rsidP="00D16DF7">
      <w:pPr>
        <w:ind w:firstLine="709"/>
        <w:jc w:val="both"/>
      </w:pPr>
      <w:r w:rsidRPr="006C1F83">
        <w:t xml:space="preserve">В процессе научно-методического исследования студент должен знать: </w:t>
      </w:r>
    </w:p>
    <w:p w:rsidR="004A0433" w:rsidRPr="006C1F83" w:rsidRDefault="004A0433" w:rsidP="004A0433">
      <w:pPr>
        <w:ind w:firstLine="709"/>
        <w:jc w:val="both"/>
      </w:pPr>
      <w:r w:rsidRPr="006C1F83">
        <w:t>– понятие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правила проведения кадастровой оценки;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факторы и показатели, влияющие на кадастровую оценку земель; </w:t>
      </w:r>
    </w:p>
    <w:p w:rsidR="004A0433" w:rsidRPr="006C1F83" w:rsidRDefault="004A0433" w:rsidP="004A0433">
      <w:pPr>
        <w:ind w:firstLine="709"/>
        <w:jc w:val="both"/>
      </w:pPr>
      <w:r w:rsidRPr="006C1F83">
        <w:t>– результаты проведения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принцип расчета кадастровой стоимости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содержание процедуры кадастрового учета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 принципы кадастрового деления территории;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характеристики и порядок расчета земельного налога. 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свойства и особенности земли как объекта кадастрового учета и оценки;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основные задачи, составные части и принципы ведения государственного земельн</w:t>
      </w:r>
      <w:r w:rsidRPr="006C1F83">
        <w:t>о</w:t>
      </w:r>
      <w:r w:rsidRPr="006C1F83">
        <w:t>го кадастра;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методику учета земель и недвижимого имущества;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методические вопросы формирования объектов недвижимости;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технологию кадастрового зонирования городской территории.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владеть: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специальной терминологией, понятиями и определениями в области кадастра и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нормативным и программным обеспечением всех видов кадастровых работ;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навыки: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сбора и анализа кадастровых данных;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оформления землеустроительных дел;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классификации кадастровых документов;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формирования объектов недвижимого имущества.</w:t>
      </w:r>
    </w:p>
    <w:p w:rsidR="004A0433" w:rsidRPr="006C1F83" w:rsidRDefault="004A0433" w:rsidP="004A0433">
      <w:pPr>
        <w:tabs>
          <w:tab w:val="left" w:pos="567"/>
        </w:tabs>
        <w:ind w:firstLine="709"/>
        <w:jc w:val="both"/>
        <w:rPr>
          <w:i/>
        </w:rPr>
      </w:pPr>
      <w:r w:rsidRPr="006C1F83">
        <w:t>В процессе научно-методического исследования студент должен</w:t>
      </w:r>
      <w:r w:rsidRPr="006C1F83">
        <w:rPr>
          <w:i/>
        </w:rPr>
        <w:t xml:space="preserve"> уметь: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анализировать внешнюю и внутреннюю информацию, необходимую для проведения кадастровой оценки земельных участков и других объектов недвижимости;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организовать и провести комплексное исследование земельного рынка и рынка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разбираться в дискуссионных вопросах теории кадастровой оценки земельных уч</w:t>
      </w:r>
      <w:r w:rsidRPr="006C1F83">
        <w:t>а</w:t>
      </w:r>
      <w:r w:rsidRPr="006C1F83">
        <w:t>стков;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применять подходы и методы, применяемые при массовой и индивидуальной оценке недвижимости, в том числе, различные методики Государственной кадастровой оценки з</w:t>
      </w:r>
      <w:r w:rsidRPr="006C1F83">
        <w:t>е</w:t>
      </w:r>
      <w:r w:rsidRPr="006C1F83">
        <w:t>мель;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строить эконометрические модели, необходимые для определения степени влияния различных показателей на стоимость имущества при проведении кадастровой оценки недв</w:t>
      </w:r>
      <w:r w:rsidRPr="006C1F83">
        <w:t>и</w:t>
      </w:r>
      <w:r w:rsidRPr="006C1F83">
        <w:t>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уметь определить возможности и порядок разрешения спора о кадастровой стоим</w:t>
      </w:r>
      <w:r w:rsidRPr="006C1F83">
        <w:t>о</w:t>
      </w:r>
      <w:r w:rsidRPr="006C1F83">
        <w:t>сти объекта недвижимости в административном и судебном порядке.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2</w:t>
      </w:r>
      <w:r w:rsidRPr="006C1F83">
        <w:tab/>
        <w:t>Состав и содержание курсовой работы</w:t>
      </w:r>
    </w:p>
    <w:p w:rsidR="00873399" w:rsidRPr="006C1F83" w:rsidRDefault="00873399" w:rsidP="002E349F">
      <w:pPr>
        <w:tabs>
          <w:tab w:val="left" w:pos="534"/>
          <w:tab w:val="left" w:pos="1134"/>
        </w:tabs>
        <w:ind w:firstLine="709"/>
        <w:jc w:val="both"/>
      </w:pPr>
    </w:p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Курсовая работа начинается с титульного листа и содержит следующие основные эл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менты:</w:t>
      </w:r>
    </w:p>
    <w:p w:rsidR="00873399" w:rsidRPr="006C1F83" w:rsidRDefault="002C36B4" w:rsidP="00D16DF7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содержание;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введение;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теоретическая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аналитическая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рекомендации по совершенствованию рассматриваемой проблемы;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заключение;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список использованных источников;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приложения.</w:t>
      </w:r>
    </w:p>
    <w:p w:rsidR="00524F91" w:rsidRPr="006C1F83" w:rsidRDefault="00524F91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</w:p>
    <w:p w:rsidR="00873399" w:rsidRPr="006C1F83" w:rsidRDefault="00873399" w:rsidP="00873399">
      <w:pPr>
        <w:widowControl w:val="0"/>
        <w:shd w:val="clear" w:color="auto" w:fill="FFFFFF"/>
      </w:pPr>
      <w:r w:rsidRPr="006C1F83">
        <w:t>Таблица 1 – Примерный  объем работы (печатных страниц)</w:t>
      </w:r>
    </w:p>
    <w:tbl>
      <w:tblPr>
        <w:tblStyle w:val="a5"/>
        <w:tblW w:w="9180" w:type="dxa"/>
        <w:tblLook w:val="04A0"/>
      </w:tblPr>
      <w:tblGrid>
        <w:gridCol w:w="6629"/>
        <w:gridCol w:w="2551"/>
      </w:tblGrid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Показатель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Количество страниц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Общий объем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 xml:space="preserve">30-35 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Введение  – 5%  текста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2-3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Теоретическая  часть – 20%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9</w:t>
            </w:r>
            <w:r w:rsidR="00873399" w:rsidRPr="006C1F83">
              <w:t>-</w:t>
            </w:r>
            <w:r w:rsidRPr="006C1F83">
              <w:t>12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</w:pPr>
            <w:r w:rsidRPr="006C1F83">
              <w:t xml:space="preserve">Аналитический  раздел – 40% </w:t>
            </w:r>
          </w:p>
        </w:tc>
        <w:tc>
          <w:tcPr>
            <w:tcW w:w="2551" w:type="dxa"/>
          </w:tcPr>
          <w:p w:rsidR="00873399" w:rsidRPr="006C1F83" w:rsidRDefault="00873399" w:rsidP="00356590">
            <w:pPr>
              <w:widowControl w:val="0"/>
              <w:jc w:val="center"/>
            </w:pPr>
            <w:r w:rsidRPr="006C1F83">
              <w:t>12-1</w:t>
            </w:r>
            <w:r w:rsidR="00356590" w:rsidRPr="006C1F83">
              <w:t>7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Рекомендательный  раздел – 30% 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7-10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Заключение  – 5%,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2</w:t>
            </w:r>
            <w:r w:rsidR="00873399" w:rsidRPr="006C1F83">
              <w:t>-</w:t>
            </w:r>
            <w:r w:rsidRPr="006C1F83">
              <w:t>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</w:pPr>
            <w:r w:rsidRPr="006C1F83">
              <w:t>Список использованных источников, шт.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15-20</w:t>
            </w:r>
          </w:p>
        </w:tc>
      </w:tr>
    </w:tbl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Выполнение работы  должно вестись в соответствии с разработанным студентом и с</w:t>
      </w:r>
      <w:r w:rsidRPr="006C1F83">
        <w:rPr>
          <w:sz w:val="24"/>
          <w:szCs w:val="24"/>
        </w:rPr>
        <w:t>о</w:t>
      </w:r>
      <w:r w:rsidRPr="006C1F83">
        <w:rPr>
          <w:sz w:val="24"/>
          <w:szCs w:val="24"/>
        </w:rPr>
        <w:t>гласованным с руководителем квалификационной (дипломной) работы планом.</w:t>
      </w:r>
    </w:p>
    <w:p w:rsidR="00873399" w:rsidRPr="006C1F83" w:rsidRDefault="00873399" w:rsidP="00D16DF7">
      <w:pPr>
        <w:ind w:firstLine="567"/>
        <w:jc w:val="both"/>
      </w:pPr>
      <w:r w:rsidRPr="006C1F83">
        <w:t>Титульный лист является первым листом дипломной работы и заполняется по форме, приведенной в приложении А.  Надписи выполняются компьютере.</w:t>
      </w:r>
    </w:p>
    <w:p w:rsidR="00873399" w:rsidRPr="006C1F83" w:rsidRDefault="00873399" w:rsidP="00D16DF7">
      <w:pPr>
        <w:ind w:firstLine="567"/>
        <w:jc w:val="both"/>
      </w:pPr>
      <w:r w:rsidRPr="006C1F83">
        <w:t xml:space="preserve">Содержание включает только основные разделы и подразделы с указанием номеров страниц начала каждого. Наименования, включенные в содержание, записывают строчными буквами, с абзацного отступа (1,25 см). Слово «Содержание» записывают в виде заголовка (симметрично тексту - по центру) строчными буквами. </w:t>
      </w:r>
    </w:p>
    <w:p w:rsidR="00873399" w:rsidRPr="006C1F83" w:rsidRDefault="00873399" w:rsidP="00D16DF7">
      <w:pPr>
        <w:ind w:firstLine="567"/>
        <w:jc w:val="both"/>
      </w:pPr>
      <w:r w:rsidRPr="006C1F83">
        <w:t>Рубрики в содержании словесно должны быть точной копией рубрик в тексте.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Во введении</w:t>
      </w:r>
      <w:r w:rsidRPr="006C1F83">
        <w:t xml:space="preserve"> дается обоснование актуальности выбранной темы, ее значение, форм</w:t>
      </w:r>
      <w:r w:rsidRPr="006C1F83">
        <w:t>и</w:t>
      </w:r>
      <w:r w:rsidRPr="006C1F83">
        <w:t>руются цели и задачи исследования, определяется объект исследования. Объем введения не должен превышать 2-3 страниц.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 первом разделе</w:t>
      </w:r>
      <w:r w:rsidRPr="006C1F83">
        <w:t xml:space="preserve">, представляющем теоретическую часть курсовой работы, дается её конкретное название (например, </w:t>
      </w:r>
      <w:r w:rsidRPr="006C1F83">
        <w:rPr>
          <w:caps/>
        </w:rPr>
        <w:t>«</w:t>
      </w:r>
      <w:r w:rsidRPr="006C1F83">
        <w:t xml:space="preserve">Теоретические аспекты </w:t>
      </w:r>
      <w:r w:rsidR="001744E4" w:rsidRPr="006C1F83">
        <w:t>с</w:t>
      </w:r>
      <w:r w:rsidRPr="006C1F83">
        <w:t>овершенствования кадастрового учета земельных ресурсов</w:t>
      </w:r>
      <w:r w:rsidRPr="006C1F83">
        <w:rPr>
          <w:caps/>
        </w:rPr>
        <w:t>»</w:t>
      </w:r>
      <w:r w:rsidRPr="006C1F83">
        <w:t>), название этого раздела должно соответствовать выбранной т</w:t>
      </w:r>
      <w:r w:rsidRPr="006C1F83">
        <w:t>е</w:t>
      </w:r>
      <w:r w:rsidRPr="006C1F83">
        <w:t xml:space="preserve">ме, но не должно её дублировать. </w:t>
      </w:r>
    </w:p>
    <w:p w:rsidR="002C36B4" w:rsidRPr="006C1F83" w:rsidRDefault="00873399" w:rsidP="002C36B4">
      <w:pPr>
        <w:widowControl w:val="0"/>
        <w:ind w:firstLine="567"/>
        <w:jc w:val="both"/>
      </w:pPr>
      <w:r w:rsidRPr="006C1F83">
        <w:t>В ней проводится обзор литературных источников, анализируются основные проблемы выбранной темы, отражаются мнения различных авторов, приводятся выводы студента, те</w:t>
      </w:r>
      <w:r w:rsidRPr="006C1F83">
        <w:t>о</w:t>
      </w:r>
      <w:r w:rsidRPr="006C1F83">
        <w:t>ретические аспекты развития или совершенствования выбранной проблемы.</w:t>
      </w:r>
      <w:r w:rsidR="002C36B4" w:rsidRPr="006C1F83">
        <w:t xml:space="preserve"> Литература по теме курсовой работы подбирается при помощи предметных и алфавитных каталогов би</w:t>
      </w:r>
      <w:r w:rsidR="002C36B4" w:rsidRPr="006C1F83">
        <w:t>б</w:t>
      </w:r>
      <w:r w:rsidR="002C36B4" w:rsidRPr="006C1F83">
        <w:t>лиотек. Используются не только учебники, учебные пособия и монографии, но и справочн</w:t>
      </w:r>
      <w:r w:rsidR="002C36B4" w:rsidRPr="006C1F83">
        <w:t>и</w:t>
      </w:r>
      <w:r w:rsidR="002C36B4" w:rsidRPr="006C1F83">
        <w:t>ки, статьи в журналах, газетах и сайтах.</w:t>
      </w:r>
    </w:p>
    <w:p w:rsidR="00873399" w:rsidRPr="006C1F83" w:rsidRDefault="00873399" w:rsidP="00873399">
      <w:pPr>
        <w:widowControl w:val="0"/>
        <w:ind w:firstLine="567"/>
        <w:jc w:val="both"/>
      </w:pPr>
      <w:r w:rsidRPr="006C1F83">
        <w:t>Важна правильная трактовка понятий, их точность и научность. Используемые терм</w:t>
      </w:r>
      <w:r w:rsidRPr="006C1F83">
        <w:t>и</w:t>
      </w:r>
      <w:r w:rsidRPr="006C1F83">
        <w:t>ны и формулы должны быть общепринятыми или приводиться со ссылкой на автора с указ</w:t>
      </w:r>
      <w:r w:rsidRPr="006C1F83">
        <w:t>а</w:t>
      </w:r>
      <w:r w:rsidRPr="006C1F83">
        <w:t xml:space="preserve">нием источника и страницы. Например: [3, </w:t>
      </w:r>
      <w:r w:rsidRPr="006C1F83">
        <w:rPr>
          <w:lang w:val="en-US"/>
        </w:rPr>
        <w:t>c</w:t>
      </w:r>
      <w:r w:rsidRPr="006C1F83">
        <w:t>. 18].</w:t>
      </w:r>
    </w:p>
    <w:p w:rsidR="00873399" w:rsidRPr="006C1F83" w:rsidRDefault="00873399" w:rsidP="00873399">
      <w:pPr>
        <w:ind w:firstLine="567"/>
        <w:jc w:val="both"/>
      </w:pPr>
      <w:r w:rsidRPr="006C1F83">
        <w:t>Содержание раздела включает не менее 2-3 подразделов, объем каждого подраздел</w:t>
      </w:r>
      <w:r w:rsidR="007B42E0" w:rsidRPr="006C1F83">
        <w:t>а</w:t>
      </w:r>
      <w:r w:rsidRPr="006C1F83">
        <w:t xml:space="preserve"> не менее </w:t>
      </w:r>
      <w:r w:rsidR="002C36B4" w:rsidRPr="006C1F83">
        <w:t>3-</w:t>
      </w:r>
      <w:r w:rsidRPr="006C1F83">
        <w:t xml:space="preserve">5 страниц, объем раздела </w:t>
      </w:r>
      <w:r w:rsidR="002C36B4" w:rsidRPr="006C1F83">
        <w:t>9</w:t>
      </w:r>
      <w:r w:rsidRPr="006C1F83">
        <w:t>-</w:t>
      </w:r>
      <w:r w:rsidR="001744E4" w:rsidRPr="006C1F83">
        <w:t>1</w:t>
      </w:r>
      <w:r w:rsidR="002C36B4" w:rsidRPr="006C1F83">
        <w:t>2</w:t>
      </w:r>
      <w:r w:rsidRPr="006C1F83">
        <w:t xml:space="preserve">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Во втором разделе</w:t>
      </w:r>
      <w:r w:rsidRPr="006C1F83">
        <w:t xml:space="preserve"> освещаются  вопросы организационной и экономической деятел</w:t>
      </w:r>
      <w:r w:rsidRPr="006C1F83">
        <w:t>ь</w:t>
      </w:r>
      <w:r w:rsidRPr="006C1F83">
        <w:t>ности предприятия. Он включает - организационно-экономическую характеристику объекта исследования (предприятия, объединения, организации, учреждения, отрасли, района и т. д.); анализ исследуемого вопроса на выбранном объекте и выявление резервов улучшения. Этот раздел, при необходимости, можно представить в виде трех и более подразделов: организ</w:t>
      </w:r>
      <w:r w:rsidRPr="006C1F83">
        <w:t>а</w:t>
      </w:r>
      <w:r w:rsidRPr="006C1F83">
        <w:t>ционная, экономическая, анализ по направлениям и т. д. Это деление производится в том случае, если требуется углубленный анализ отдельных сторон деятельности предприятия.</w:t>
      </w:r>
    </w:p>
    <w:p w:rsidR="00873399" w:rsidRPr="006C1F83" w:rsidRDefault="00873399" w:rsidP="00356590">
      <w:pPr>
        <w:ind w:firstLine="567"/>
        <w:jc w:val="both"/>
      </w:pPr>
      <w:r w:rsidRPr="006C1F83">
        <w:rPr>
          <w:b/>
        </w:rPr>
        <w:t>Третий раздел</w:t>
      </w:r>
      <w:r w:rsidRPr="006C1F83">
        <w:t xml:space="preserve"> – рекомендации по улучшению состояния исследуемого вопроса и обоснование эффективности их внедрения. В соответствии с проведенным анализом и выя</w:t>
      </w:r>
      <w:r w:rsidRPr="006C1F83">
        <w:t>в</w:t>
      </w:r>
      <w:r w:rsidRPr="006C1F83">
        <w:t>ленными недостатками в работе</w:t>
      </w:r>
      <w:r w:rsidR="00356590" w:rsidRPr="006C1F83">
        <w:t xml:space="preserve"> по данной проблеме</w:t>
      </w:r>
      <w:r w:rsidRPr="006C1F83">
        <w:t>, необходимо разработать  предложения</w:t>
      </w:r>
      <w:r w:rsidR="00356590" w:rsidRPr="006C1F83">
        <w:t xml:space="preserve"> по её совершенствованию</w:t>
      </w:r>
      <w:r w:rsidRPr="006C1F83">
        <w:t>. Может быть предложено неограниченное количество меропри</w:t>
      </w:r>
      <w:r w:rsidRPr="006C1F83">
        <w:t>я</w:t>
      </w:r>
      <w:r w:rsidRPr="006C1F83">
        <w:t>тий.</w:t>
      </w:r>
      <w:r w:rsidR="002C36B4" w:rsidRPr="006C1F83">
        <w:t xml:space="preserve"> </w:t>
      </w:r>
      <w:r w:rsidRPr="006C1F83">
        <w:t xml:space="preserve">Объем раздела </w:t>
      </w:r>
      <w:r w:rsidR="00356590" w:rsidRPr="006C1F83">
        <w:t>7</w:t>
      </w:r>
      <w:r w:rsidRPr="006C1F83">
        <w:t>-10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Заключение</w:t>
      </w:r>
      <w:r w:rsidRPr="006C1F83">
        <w:t xml:space="preserve"> представляет обобщение проведенных исследований. Оно содержит о</w:t>
      </w:r>
      <w:r w:rsidRPr="006C1F83">
        <w:t>с</w:t>
      </w:r>
      <w:r w:rsidRPr="006C1F83">
        <w:t>новные результаты проведенного исследования, выявленные резервы и предложенные мер</w:t>
      </w:r>
      <w:r w:rsidRPr="006C1F83">
        <w:t>о</w:t>
      </w:r>
      <w:r w:rsidRPr="006C1F83">
        <w:t>приятия, направленные на улучшение экономического состояния и управления хозяйству</w:t>
      </w:r>
      <w:r w:rsidRPr="006C1F83">
        <w:t>ю</w:t>
      </w:r>
      <w:r w:rsidRPr="006C1F83">
        <w:t>щего субъекта. Выводы и предложения должны логично вытекать из проведенных исслед</w:t>
      </w:r>
      <w:r w:rsidRPr="006C1F83">
        <w:t>о</w:t>
      </w:r>
      <w:r w:rsidRPr="006C1F83">
        <w:t>ваний. Объем 2-3 страницы.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Приложения</w:t>
      </w:r>
      <w:r w:rsidRPr="006C1F83">
        <w:t xml:space="preserve"> содержат вспомогательный материал (копии документов, отчетные, ст</w:t>
      </w:r>
      <w:r w:rsidRPr="006C1F83">
        <w:t>а</w:t>
      </w:r>
      <w:r w:rsidRPr="006C1F83">
        <w:t>тистические данные, промежуточные расчеты, большие таблицы и т. д.), который нецелес</w:t>
      </w:r>
      <w:r w:rsidRPr="006C1F83">
        <w:t>о</w:t>
      </w:r>
      <w:r w:rsidRPr="006C1F83">
        <w:t>образно включать в основные разделы. Приложения располагают в строгой последовател</w:t>
      </w:r>
      <w:r w:rsidRPr="006C1F83">
        <w:t>ь</w:t>
      </w:r>
      <w:r w:rsidRPr="006C1F83">
        <w:t>ности, по мере их упоминания в тексте работы. Каждое приложение должно иметь название и обозначено заглавной буквой алфавита.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356590" w:rsidRPr="006C1F83" w:rsidRDefault="00356590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ab/>
        <w:t>Методические рекомендации по написанию разделов курсовой работы</w:t>
      </w:r>
    </w:p>
    <w:p w:rsidR="000C3190" w:rsidRPr="006C1F83" w:rsidRDefault="000C3190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.1</w:t>
      </w:r>
      <w:r w:rsidR="002E349F" w:rsidRPr="006C1F83">
        <w:tab/>
        <w:t>Методические требования к выполнению теоретической части</w:t>
      </w:r>
    </w:p>
    <w:p w:rsidR="007B42E0" w:rsidRPr="006C1F83" w:rsidRDefault="007B42E0" w:rsidP="007B42E0">
      <w:pPr>
        <w:ind w:firstLine="720"/>
        <w:jc w:val="both"/>
      </w:pPr>
      <w:r w:rsidRPr="006C1F83">
        <w:t>В теоретической главе студент создает логическую модель (концепцию) работы: и</w:t>
      </w:r>
      <w:r w:rsidRPr="006C1F83">
        <w:t>с</w:t>
      </w:r>
      <w:r w:rsidRPr="006C1F83">
        <w:t>пользуя полученные в процессе обучения знания и навыки, материалы лекций и практикумов по курсам специальности, целенаправленно изучая научно-техническую, методическую и нормативную литературу, он четко формулирует проблему, решаемую в работе, цель, кот</w:t>
      </w:r>
      <w:r w:rsidRPr="006C1F83">
        <w:t>о</w:t>
      </w:r>
      <w:r w:rsidRPr="006C1F83">
        <w:t>рую он должен достичь, определяет направления предпроектного анализа, возможные пр</w:t>
      </w:r>
      <w:r w:rsidRPr="006C1F83">
        <w:t>о</w:t>
      </w:r>
      <w:r w:rsidRPr="006C1F83">
        <w:t>блемы, которые могут возникнуть, изучает пути их решения в проектном анализе, уточняет критерии, оценивающие уровень, достижения цели при внедрении плановых мероприятий.</w:t>
      </w:r>
    </w:p>
    <w:p w:rsidR="007B42E0" w:rsidRPr="006C1F83" w:rsidRDefault="007B42E0" w:rsidP="007B42E0">
      <w:pPr>
        <w:ind w:firstLine="720"/>
        <w:jc w:val="both"/>
      </w:pPr>
      <w:r w:rsidRPr="006C1F83">
        <w:t>Первый  подраздел обычно отражает сущность проблемы, в нем отражаются осно</w:t>
      </w:r>
      <w:r w:rsidRPr="006C1F83">
        <w:t>в</w:t>
      </w:r>
      <w:r w:rsidRPr="006C1F83">
        <w:t>ные  точки зрения, на   основе которых с использованием мнения автора формируются о</w:t>
      </w:r>
      <w:r w:rsidRPr="006C1F83">
        <w:t>б</w:t>
      </w:r>
      <w:r w:rsidRPr="006C1F83">
        <w:t>щие подходы к решению заданной темы, формулируется сущность решаемой проблемы.</w:t>
      </w:r>
    </w:p>
    <w:p w:rsidR="002C36B4" w:rsidRPr="006C1F83" w:rsidRDefault="007B42E0" w:rsidP="002E349F">
      <w:pPr>
        <w:tabs>
          <w:tab w:val="left" w:pos="1134"/>
        </w:tabs>
        <w:ind w:firstLine="709"/>
        <w:jc w:val="both"/>
      </w:pPr>
      <w:r w:rsidRPr="006C1F83">
        <w:t>Во втором подразделе рассматриваются вопросы факторов, классификации, критериев оценки данной проблемы</w:t>
      </w:r>
      <w:r w:rsidR="000F52C2" w:rsidRPr="006C1F83">
        <w:t>, третий раздел может касаться вопросов методики оценки, прот</w:t>
      </w:r>
      <w:r w:rsidR="000F52C2" w:rsidRPr="006C1F83">
        <w:t>и</w:t>
      </w:r>
      <w:r w:rsidR="000F52C2" w:rsidRPr="006C1F83">
        <w:t>воречий и проблем и путей их решения в теоретическом аспекте.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3.</w:t>
      </w:r>
      <w:r w:rsidR="002E349F" w:rsidRPr="006C1F83">
        <w:t>2</w:t>
      </w:r>
      <w:r w:rsidR="002E349F" w:rsidRPr="006C1F83">
        <w:tab/>
        <w:t>Методические требования к выполнению аналитической части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 первом подразделе</w:t>
      </w:r>
      <w:r w:rsidRPr="006C1F83">
        <w:t xml:space="preserve"> описывается история создания предприятия, его юридический статус, организационно-правовая форма, производственная и организационная структура, основные виды деятельности, </w:t>
      </w:r>
      <w:r w:rsidR="007F5762" w:rsidRPr="006C1F83">
        <w:t xml:space="preserve">может </w:t>
      </w:r>
      <w:r w:rsidRPr="006C1F83">
        <w:t>проводит</w:t>
      </w:r>
      <w:r w:rsidR="007F5762" w:rsidRPr="006C1F83">
        <w:t>ь</w:t>
      </w:r>
      <w:r w:rsidRPr="006C1F83">
        <w:t>ся анализ экономического положения пре</w:t>
      </w:r>
      <w:r w:rsidRPr="006C1F83">
        <w:t>д</w:t>
      </w:r>
      <w:r w:rsidRPr="006C1F83">
        <w:t>приятия (если</w:t>
      </w:r>
      <w:r w:rsidR="000442E5" w:rsidRPr="006C1F83">
        <w:t xml:space="preserve"> </w:t>
      </w:r>
      <w:r w:rsidRPr="006C1F83">
        <w:t>курсовая выполняется на основе предприятия) за последние три года</w:t>
      </w:r>
      <w:r w:rsidR="000F52C2" w:rsidRPr="006C1F83">
        <w:t>.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Во втором подразделе</w:t>
      </w:r>
      <w:r w:rsidRPr="006C1F83">
        <w:t xml:space="preserve"> проводится анализ экономического положения предприятия за последние три года</w:t>
      </w:r>
      <w:r w:rsidR="000F52C2" w:rsidRPr="006C1F83">
        <w:t xml:space="preserve"> (если курсовая выполняется на основе предприятия)</w:t>
      </w:r>
      <w:r w:rsidRPr="006C1F83">
        <w:t>. Раздел заканчивае</w:t>
      </w:r>
      <w:r w:rsidRPr="006C1F83">
        <w:t>т</w:t>
      </w:r>
      <w:r w:rsidRPr="006C1F83">
        <w:t xml:space="preserve">ся аналитической таблицей анализа основных </w:t>
      </w:r>
      <w:r w:rsidR="000442E5" w:rsidRPr="006C1F83">
        <w:t>организационно</w:t>
      </w:r>
      <w:r w:rsidRPr="006C1F83">
        <w:t>-экономических показателей деятельности предприятия. Если это коммерческая организация, то  показатели в таблице располагаются в следующем порядке: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показатели, характеризующие размеры организации, натуральные показатели: объем выполняемых работ или услуг;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стоимостные результирующие показатели: реализуемая продукция;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 xml:space="preserve">характеристика факторов производства: стоимость основных фондов, </w:t>
      </w:r>
      <w:r w:rsidR="000442E5" w:rsidRPr="006C1F83">
        <w:t xml:space="preserve">оборотных средств, </w:t>
      </w:r>
      <w:r w:rsidRPr="006C1F83">
        <w:t>численность и т. д.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финансовые результаты</w:t>
      </w:r>
      <w:r w:rsidR="000442E5" w:rsidRPr="006C1F83">
        <w:t xml:space="preserve"> (прибыль)</w:t>
      </w:r>
      <w:r w:rsidRPr="006C1F83">
        <w:t>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 эффективности</w:t>
      </w:r>
      <w:r w:rsidR="000442E5" w:rsidRPr="006C1F83">
        <w:t xml:space="preserve"> (производительность труда, фондоотдача, коэффициент оборачиваемости, рентабельность)</w:t>
      </w:r>
      <w:r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Примерный образец таблицы</w:t>
      </w:r>
      <w:r w:rsidR="000F52C2" w:rsidRPr="006C1F83">
        <w:t xml:space="preserve"> «Динамика организационно-экономических показателей ……… за 20__ - 20__ гг.»</w:t>
      </w:r>
      <w:r w:rsidRPr="006C1F83">
        <w:t xml:space="preserve"> приведен в приложении </w:t>
      </w:r>
      <w:r w:rsidR="000F52C2" w:rsidRPr="006C1F83">
        <w:t>Б</w:t>
      </w:r>
      <w:r w:rsidRPr="006C1F83">
        <w:rPr>
          <w:b/>
        </w:rPr>
        <w:t>.</w:t>
      </w:r>
      <w:r w:rsidRPr="006C1F83">
        <w:t xml:space="preserve"> Под таблицей проводит</w:t>
      </w:r>
      <w:r w:rsidR="000442E5" w:rsidRPr="006C1F83">
        <w:t xml:space="preserve">ся </w:t>
      </w:r>
      <w:r w:rsidRPr="006C1F83">
        <w:t>детальная х</w:t>
      </w:r>
      <w:r w:rsidRPr="006C1F83">
        <w:t>а</w:t>
      </w:r>
      <w:r w:rsidRPr="006C1F83">
        <w:t>рактеристика её показателей, позволяющая составить представление об экономической де</w:t>
      </w:r>
      <w:r w:rsidRPr="006C1F83">
        <w:t>я</w:t>
      </w:r>
      <w:r w:rsidRPr="006C1F83">
        <w:t>тельности предприятия.</w:t>
      </w:r>
    </w:p>
    <w:p w:rsidR="00356590" w:rsidRPr="006C1F83" w:rsidRDefault="000F52C2" w:rsidP="00D16DF7">
      <w:pPr>
        <w:ind w:firstLine="709"/>
        <w:jc w:val="both"/>
      </w:pPr>
      <w:r w:rsidRPr="006C1F83">
        <w:t>Если работа проводится на</w:t>
      </w:r>
      <w:r w:rsidR="007D38AD" w:rsidRPr="006C1F83">
        <w:t xml:space="preserve"> примере региона, то в этом случае приводится таблица д</w:t>
      </w:r>
      <w:r w:rsidR="007D38AD" w:rsidRPr="006C1F83">
        <w:t>и</w:t>
      </w:r>
      <w:r w:rsidR="007D38AD" w:rsidRPr="006C1F83">
        <w:t>намики основны</w:t>
      </w:r>
      <w:r w:rsidR="00742F95" w:rsidRPr="006C1F83">
        <w:t>х социально-экономических показ</w:t>
      </w:r>
      <w:r w:rsidR="007D38AD" w:rsidRPr="006C1F83">
        <w:t>ателей</w:t>
      </w:r>
      <w:r w:rsidR="00742F95" w:rsidRPr="006C1F83">
        <w:t xml:space="preserve"> (приложении В)</w:t>
      </w:r>
      <w:r w:rsidR="00D16DF7" w:rsidRPr="006C1F83">
        <w:t xml:space="preserve">. </w:t>
      </w:r>
      <w:r w:rsidR="00356590" w:rsidRPr="006C1F83">
        <w:t xml:space="preserve">Объем подраздела </w:t>
      </w:r>
      <w:r w:rsidR="00D16DF7" w:rsidRPr="006C1F83">
        <w:t>3-4</w:t>
      </w:r>
      <w:r w:rsidR="00356590" w:rsidRPr="006C1F83">
        <w:t xml:space="preserve"> страниц</w:t>
      </w:r>
      <w:r w:rsidR="00D16DF7" w:rsidRPr="006C1F83">
        <w:t>ы</w:t>
      </w:r>
      <w:r w:rsidR="00356590"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Третий, четвертый и т. д. подразделы представляют непосредственно  аналитическую часть, которая представляет собой детальный анализ существа рассматриваемой темы, с</w:t>
      </w:r>
      <w:r w:rsidRPr="006C1F83">
        <w:t>о</w:t>
      </w:r>
      <w:r w:rsidRPr="006C1F83">
        <w:t>стоит из 2-3 и более подразделов. В ней должны быть подробно освещены сложившиеся те</w:t>
      </w:r>
      <w:r w:rsidRPr="006C1F83">
        <w:t>н</w:t>
      </w:r>
      <w:r w:rsidRPr="006C1F83">
        <w:t>денции развития данного участка работ</w:t>
      </w:r>
      <w:r w:rsidR="00D16DF7" w:rsidRPr="006C1F83">
        <w:t xml:space="preserve">ы в динамике. </w:t>
      </w:r>
      <w:r w:rsidRPr="006C1F83">
        <w:t xml:space="preserve">Объем раздела </w:t>
      </w:r>
      <w:r w:rsidR="00D16DF7" w:rsidRPr="006C1F83">
        <w:t xml:space="preserve">12 </w:t>
      </w:r>
      <w:r w:rsidRPr="006C1F83">
        <w:t>-</w:t>
      </w:r>
      <w:r w:rsidR="00D16DF7" w:rsidRPr="006C1F83">
        <w:t xml:space="preserve"> 17</w:t>
      </w:r>
      <w:r w:rsidRPr="006C1F83">
        <w:t xml:space="preserve"> страниц.</w:t>
      </w:r>
    </w:p>
    <w:p w:rsidR="00D16DF7" w:rsidRPr="006C1F83" w:rsidRDefault="00D16DF7" w:rsidP="00D16DF7">
      <w:pPr>
        <w:tabs>
          <w:tab w:val="left" w:pos="1134"/>
        </w:tabs>
        <w:ind w:firstLine="709"/>
        <w:jc w:val="both"/>
      </w:pPr>
    </w:p>
    <w:p w:rsidR="002E349F" w:rsidRPr="006C1F83" w:rsidRDefault="00D16DF7" w:rsidP="00D16DF7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.3</w:t>
      </w:r>
      <w:r w:rsidR="002E349F" w:rsidRPr="006C1F83">
        <w:tab/>
        <w:t>Методические требования к выполнению проектной части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  <w:r w:rsidRPr="006C1F83">
        <w:t>Проектная часть может содержать как один, так и два подраздела, в первом подразд</w:t>
      </w:r>
      <w:r w:rsidRPr="006C1F83">
        <w:t>е</w:t>
      </w:r>
      <w:r w:rsidRPr="006C1F83">
        <w:t>ле приводятся основные направления совершенствования и путей решения рассматриваемой проблемы, а во втором могут приведены конкретные мероприятия, внедряемые в данном случае.</w:t>
      </w:r>
    </w:p>
    <w:p w:rsidR="002C36B4" w:rsidRPr="006C1F83" w:rsidRDefault="00D16DF7" w:rsidP="002C36B4">
      <w:pPr>
        <w:tabs>
          <w:tab w:val="left" w:pos="534"/>
          <w:tab w:val="left" w:pos="1134"/>
        </w:tabs>
        <w:ind w:firstLine="709"/>
        <w:jc w:val="both"/>
      </w:pPr>
      <w:r w:rsidRPr="006C1F83">
        <w:t>4</w:t>
      </w:r>
      <w:r w:rsidR="002C36B4" w:rsidRPr="006C1F83">
        <w:tab/>
        <w:t>Порядок работы над курсовой работой</w:t>
      </w:r>
    </w:p>
    <w:p w:rsidR="00524F91" w:rsidRPr="006C1F83" w:rsidRDefault="00524F91" w:rsidP="002C36B4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>Для выполнения курсовой работы очень важно правильно и своевременно определить тему и объект исследования. Раскрытие темы должно быть актуальным и отражать совр</w:t>
      </w:r>
      <w:r w:rsidRPr="006C1F83">
        <w:t>е</w:t>
      </w:r>
      <w:r w:rsidRPr="006C1F83">
        <w:t>менное состояние и перспективы развития экономики, науки и техники. Удачно избранная, изученная и разработанная проблема в курсовой работе в дальнейшем может стать предм</w:t>
      </w:r>
      <w:r w:rsidRPr="006C1F83">
        <w:t>е</w:t>
      </w:r>
      <w:r w:rsidRPr="006C1F83">
        <w:t>том более углубленного исследования выпускной квалификационной работы.</w:t>
      </w:r>
    </w:p>
    <w:p w:rsidR="002C36B4" w:rsidRPr="006C1F83" w:rsidRDefault="002C36B4" w:rsidP="002C36B4">
      <w:pPr>
        <w:ind w:firstLine="709"/>
        <w:jc w:val="both"/>
      </w:pPr>
      <w:r w:rsidRPr="006C1F83">
        <w:t>Объектом исследования в курсовой работе может стать организация (предприятие) любой формы собственности, где студент собирает необходимую аналитическую информ</w:t>
      </w:r>
      <w:r w:rsidRPr="006C1F83">
        <w:t>а</w:t>
      </w:r>
      <w:r w:rsidRPr="006C1F83">
        <w:t>цию по теме курсовой работы. В процессе ознакомления с объектом исследования целесоо</w:t>
      </w:r>
      <w:r w:rsidRPr="006C1F83">
        <w:t>б</w:t>
      </w:r>
      <w:r w:rsidRPr="006C1F83">
        <w:t>разно предварительно обсудить со специалистами организации значимость избранной пр</w:t>
      </w:r>
      <w:r w:rsidRPr="006C1F83">
        <w:t>о</w:t>
      </w:r>
      <w:r w:rsidRPr="006C1F83">
        <w:t xml:space="preserve">блемы, по которой будет проводиться исследование, выслушать их мнение, рекомендации, замечания и затем согласовать ее с научным руководителем. </w:t>
      </w:r>
    </w:p>
    <w:p w:rsidR="002C36B4" w:rsidRPr="006C1F83" w:rsidRDefault="002C36B4" w:rsidP="002C36B4">
      <w:pPr>
        <w:ind w:firstLine="709"/>
        <w:jc w:val="both"/>
      </w:pPr>
      <w:r w:rsidRPr="006C1F83">
        <w:t>После определения названия работы, объекта и предмета исследования разрабатыв</w:t>
      </w:r>
      <w:r w:rsidRPr="006C1F83">
        <w:t>а</w:t>
      </w:r>
      <w:r w:rsidRPr="006C1F83">
        <w:t>ется рабочий план, который в дальнейшем может уточняться. План (содержание) курсовой работы обязательно согласовывается с научным руководителем.</w:t>
      </w:r>
    </w:p>
    <w:p w:rsidR="002C36B4" w:rsidRPr="006C1F83" w:rsidRDefault="002C36B4" w:rsidP="002C36B4">
      <w:pPr>
        <w:ind w:firstLine="709"/>
        <w:jc w:val="both"/>
      </w:pPr>
      <w:r w:rsidRPr="006C1F83">
        <w:t>Работа должна иметь четкий план, логически последовательно изложенное содерж</w:t>
      </w:r>
      <w:r w:rsidRPr="006C1F83">
        <w:t>а</w:t>
      </w:r>
      <w:r w:rsidRPr="006C1F83">
        <w:t>ние, выверенную библиографию и оформленный научный аппарат.</w:t>
      </w:r>
    </w:p>
    <w:p w:rsidR="002C36B4" w:rsidRPr="006C1F83" w:rsidRDefault="002C36B4" w:rsidP="002C36B4">
      <w:pPr>
        <w:ind w:firstLine="709"/>
        <w:jc w:val="both"/>
      </w:pPr>
      <w:r w:rsidRPr="006C1F83">
        <w:t>Для этой цели необходимо составить простой, но в то же время наглядный график п</w:t>
      </w:r>
      <w:r w:rsidRPr="006C1F83">
        <w:t>о</w:t>
      </w:r>
      <w:r w:rsidRPr="006C1F83">
        <w:t>этапного выполнения работы в следующем порядке:</w:t>
      </w:r>
    </w:p>
    <w:p w:rsidR="002C36B4" w:rsidRPr="006C1F83" w:rsidRDefault="002C36B4" w:rsidP="002C36B4">
      <w:pPr>
        <w:ind w:firstLine="709"/>
        <w:jc w:val="both"/>
      </w:pPr>
      <w:r w:rsidRPr="006C1F83">
        <w:t>– выбрать тему и определить степень ее научной разработанности;</w:t>
      </w:r>
    </w:p>
    <w:p w:rsidR="002C36B4" w:rsidRPr="006C1F83" w:rsidRDefault="002C36B4" w:rsidP="002C36B4">
      <w:pPr>
        <w:ind w:firstLine="709"/>
        <w:jc w:val="both"/>
      </w:pPr>
      <w:r w:rsidRPr="006C1F83">
        <w:t>– предварительно ознакомиться с литературой по теме;</w:t>
      </w:r>
    </w:p>
    <w:p w:rsidR="002C36B4" w:rsidRPr="006C1F83" w:rsidRDefault="002C36B4" w:rsidP="002C36B4">
      <w:pPr>
        <w:ind w:firstLine="709"/>
        <w:jc w:val="both"/>
      </w:pPr>
      <w:r w:rsidRPr="006C1F83">
        <w:t>– определить объект исследования (предприятие, организацию, на базе которых пре</w:t>
      </w:r>
      <w:r w:rsidRPr="006C1F83">
        <w:t>д</w:t>
      </w:r>
      <w:r w:rsidRPr="006C1F83">
        <w:t>полагается проводить практико-исследовательскую работу);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составить план работы и согласовать его с научным руководителем; </w:t>
      </w:r>
    </w:p>
    <w:p w:rsidR="002C36B4" w:rsidRPr="006C1F83" w:rsidRDefault="002C36B4" w:rsidP="002C36B4">
      <w:pPr>
        <w:ind w:firstLine="709"/>
        <w:jc w:val="both"/>
      </w:pPr>
      <w:r w:rsidRPr="006C1F83">
        <w:t>– подобрать методику исследования;</w:t>
      </w:r>
    </w:p>
    <w:p w:rsidR="002C36B4" w:rsidRPr="006C1F83" w:rsidRDefault="002C36B4" w:rsidP="002C36B4">
      <w:pPr>
        <w:ind w:firstLine="709"/>
        <w:jc w:val="both"/>
      </w:pPr>
      <w:r w:rsidRPr="006C1F83">
        <w:t>– изучить специальную литературу, статистические, плановые и отчетные данные;</w:t>
      </w:r>
    </w:p>
    <w:p w:rsidR="002C36B4" w:rsidRPr="006C1F83" w:rsidRDefault="002C36B4" w:rsidP="002C36B4">
      <w:pPr>
        <w:ind w:firstLine="709"/>
        <w:jc w:val="both"/>
      </w:pPr>
      <w:r w:rsidRPr="006C1F83">
        <w:t>– собрать и обработать фактический материал;</w:t>
      </w:r>
    </w:p>
    <w:p w:rsidR="002C36B4" w:rsidRPr="006C1F83" w:rsidRDefault="002C36B4" w:rsidP="002C36B4">
      <w:pPr>
        <w:ind w:firstLine="709"/>
        <w:jc w:val="both"/>
      </w:pPr>
      <w:r w:rsidRPr="006C1F83">
        <w:t>– проанализировать собранный материал по отдельным главам и подразделам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– обобщить результаты исследования, выработать рекомендации и мероприятия, ра</w:t>
      </w:r>
      <w:r w:rsidRPr="006C1F83">
        <w:t>с</w:t>
      </w:r>
      <w:r w:rsidRPr="006C1F83">
        <w:t xml:space="preserve">считать их экономическую эффективность; 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после получения замечаний научного руководителя доработать отдельные разделы, оформить в соответствии с требованиями курсовую работу, пройти нормоконтроль; </w:t>
      </w:r>
    </w:p>
    <w:p w:rsidR="002C36B4" w:rsidRPr="006C1F83" w:rsidRDefault="002C36B4" w:rsidP="002C36B4">
      <w:pPr>
        <w:ind w:firstLine="709"/>
        <w:jc w:val="both"/>
      </w:pPr>
      <w:r w:rsidRPr="006C1F83">
        <w:t>– подготовить схемы, диаграммы, таблицы для использования их на защите, подгот</w:t>
      </w:r>
      <w:r w:rsidRPr="006C1F83">
        <w:t>о</w:t>
      </w:r>
      <w:r w:rsidRPr="006C1F83">
        <w:t>виться к защите.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Сроки выполнения отдельных этапов работы студент определяет вместе с научным руководителем. В каждом отдельном случае календарный график выполнения работы может иметь индивидуальные особенности. </w:t>
      </w:r>
    </w:p>
    <w:p w:rsidR="002C36B4" w:rsidRPr="006C1F83" w:rsidRDefault="002C36B4" w:rsidP="002C36B4">
      <w:pPr>
        <w:ind w:firstLine="709"/>
        <w:jc w:val="both"/>
      </w:pPr>
      <w:r w:rsidRPr="006C1F83">
        <w:t>За содержание и достоверность информации, выводы и рекомендации, принятые в курсовой работе, отвечает студент – автор проведенного исследования.</w:t>
      </w: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 xml:space="preserve">Выполненная в срок курсовая работа (в соответствии с требованиями) представляется научному руководителю. После одобрения руководитель допускает работу к защите. </w:t>
      </w:r>
    </w:p>
    <w:p w:rsidR="002C36B4" w:rsidRPr="006C1F83" w:rsidRDefault="002C36B4" w:rsidP="002C36B4">
      <w:pPr>
        <w:ind w:firstLine="709"/>
        <w:jc w:val="both"/>
      </w:pPr>
      <w:r w:rsidRPr="006C1F83">
        <w:t>По итогам защиты выставляется оценка, учитывающая содержание самой работы, ее оформления и защиту. Оценивается работа по следующим основным позициям:</w:t>
      </w:r>
    </w:p>
    <w:p w:rsidR="002C36B4" w:rsidRPr="006C1F83" w:rsidRDefault="002C36B4" w:rsidP="002C36B4">
      <w:pPr>
        <w:ind w:firstLine="709"/>
        <w:jc w:val="both"/>
      </w:pPr>
      <w:r w:rsidRPr="006C1F83">
        <w:t>‒ полнота, систематичность раскрытия темы, доказательность выводов, обоснова</w:t>
      </w:r>
      <w:r w:rsidRPr="006C1F83">
        <w:t>н</w:t>
      </w:r>
      <w:r w:rsidRPr="006C1F83">
        <w:t>ность предложенных мероприятий;</w:t>
      </w:r>
    </w:p>
    <w:p w:rsidR="002C36B4" w:rsidRPr="006C1F83" w:rsidRDefault="002C36B4" w:rsidP="002C36B4">
      <w:pPr>
        <w:ind w:firstLine="709"/>
        <w:jc w:val="both"/>
      </w:pPr>
      <w:r w:rsidRPr="006C1F83">
        <w:t>‒ качество оформления курсовой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‒ самостоятельность изложения, оригинальность составленных таблиц, схем и других материалов;</w:t>
      </w:r>
    </w:p>
    <w:p w:rsidR="002C36B4" w:rsidRPr="006C1F83" w:rsidRDefault="002C36B4" w:rsidP="002C36B4">
      <w:pPr>
        <w:ind w:firstLine="709"/>
        <w:jc w:val="both"/>
      </w:pPr>
      <w:r w:rsidRPr="006C1F83">
        <w:t>‒ грамотность, стилистическая правильность текста;</w:t>
      </w:r>
    </w:p>
    <w:p w:rsidR="002C36B4" w:rsidRPr="006C1F83" w:rsidRDefault="002C36B4" w:rsidP="002C36B4">
      <w:pPr>
        <w:ind w:firstLine="709"/>
        <w:jc w:val="both"/>
      </w:pPr>
      <w:r w:rsidRPr="006C1F83">
        <w:t>‒ уверенное владение материалом при устной защите.</w:t>
      </w:r>
    </w:p>
    <w:p w:rsidR="00D16DF7" w:rsidRPr="006C1F83" w:rsidRDefault="00D16DF7" w:rsidP="002E349F">
      <w:pPr>
        <w:tabs>
          <w:tab w:val="left" w:pos="534"/>
          <w:tab w:val="left" w:pos="1134"/>
        </w:tabs>
        <w:ind w:firstLine="709"/>
        <w:jc w:val="both"/>
        <w:rPr>
          <w:sz w:val="28"/>
          <w:szCs w:val="28"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rPr>
          <w:sz w:val="28"/>
          <w:szCs w:val="28"/>
        </w:rPr>
        <w:t>5</w:t>
      </w:r>
      <w:r w:rsidRPr="006C1F83">
        <w:rPr>
          <w:sz w:val="28"/>
          <w:szCs w:val="28"/>
        </w:rPr>
        <w:tab/>
      </w:r>
      <w:r w:rsidRPr="006C1F83">
        <w:t>Порядок оформления курсовой работы</w:t>
      </w:r>
    </w:p>
    <w:p w:rsidR="00D16DF7" w:rsidRPr="006C1F83" w:rsidRDefault="00D16DF7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5.1 Общие требования к оформлению  текста работы</w:t>
      </w:r>
    </w:p>
    <w:p w:rsidR="000C3190" w:rsidRPr="006C1F83" w:rsidRDefault="000C3190" w:rsidP="000C3190">
      <w:pPr>
        <w:widowControl w:val="0"/>
        <w:shd w:val="clear" w:color="auto" w:fill="FFFFFF"/>
        <w:ind w:firstLine="709"/>
      </w:pPr>
      <w:r w:rsidRPr="006C1F83">
        <w:t>В настоящих методических указаниях излагаются требования по оформлению курс</w:t>
      </w:r>
      <w:r w:rsidRPr="006C1F83">
        <w:t>о</w:t>
      </w:r>
      <w:r w:rsidRPr="006C1F83">
        <w:t>вых работ в соответствии с действующими стандартами.</w:t>
      </w:r>
    </w:p>
    <w:p w:rsidR="000C3190" w:rsidRPr="006C1F83" w:rsidRDefault="000C3190" w:rsidP="000C3190">
      <w:pPr>
        <w:pStyle w:val="a8"/>
        <w:spacing w:before="0" w:beforeAutospacing="0" w:after="0" w:afterAutospacing="0"/>
        <w:ind w:firstLine="709"/>
      </w:pPr>
      <w:r w:rsidRPr="006C1F83">
        <w:rPr>
          <w:bCs/>
        </w:rPr>
        <w:t>Курсовая работа выполняется</w:t>
      </w:r>
      <w:r w:rsidRPr="006C1F83">
        <w:rPr>
          <w:b/>
          <w:bCs/>
        </w:rPr>
        <w:t xml:space="preserve"> </w:t>
      </w:r>
      <w:r w:rsidRPr="006C1F83">
        <w:t xml:space="preserve">с использованием компьютера и оформляется на одной стороне белой бумаги формата А4 по ГОСТ 9327 (210×297 мм) </w:t>
      </w:r>
      <w:r w:rsidRPr="006C1F83">
        <w:rPr>
          <w:spacing w:val="-2"/>
        </w:rPr>
        <w:t xml:space="preserve">в текстовом редакторе Microsoft Word for Windows, с </w:t>
      </w:r>
      <w:r w:rsidRPr="006C1F83">
        <w:t>соблюдением ниже перечисленных требований.</w:t>
      </w:r>
    </w:p>
    <w:p w:rsidR="000C3190" w:rsidRPr="006C1F83" w:rsidRDefault="000C3190" w:rsidP="000C3190">
      <w:pPr>
        <w:pStyle w:val="a8"/>
        <w:spacing w:before="0" w:beforeAutospacing="0" w:after="0" w:afterAutospacing="0"/>
      </w:pPr>
    </w:p>
    <w:p w:rsidR="000C3190" w:rsidRPr="006C1F83" w:rsidRDefault="000C3190" w:rsidP="000C3190">
      <w:pPr>
        <w:pStyle w:val="a8"/>
        <w:spacing w:before="0" w:beforeAutospacing="0" w:after="0" w:afterAutospacing="0"/>
      </w:pPr>
      <w:r w:rsidRPr="006C1F83">
        <w:t>Таблица 2 – Общие требования по оформлению работы</w:t>
      </w:r>
    </w:p>
    <w:tbl>
      <w:tblPr>
        <w:tblStyle w:val="a5"/>
        <w:tblW w:w="9747" w:type="dxa"/>
        <w:tblLook w:val="04A0"/>
      </w:tblPr>
      <w:tblGrid>
        <w:gridCol w:w="2802"/>
        <w:gridCol w:w="6945"/>
      </w:tblGrid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Требования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Поля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левое – 30 мм, верхнее и нижнее – 20 мм, правое – 10 мм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Поля – установить необходимые пар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метры; «ко всему документу»)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Ориентация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книжная (ко всему документу)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Шрифт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14 пт (пунктов);  начертание – обычный, не жирный по всей работе, </w:t>
            </w:r>
            <w:r w:rsidRPr="006C1F83">
              <w:rPr>
                <w:bCs/>
                <w:sz w:val="20"/>
                <w:szCs w:val="20"/>
              </w:rPr>
              <w:t>цвет –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 xml:space="preserve">черный или авто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Выравнивание </w:t>
            </w:r>
            <w:r w:rsidRPr="006C1F83">
              <w:rPr>
                <w:bCs/>
                <w:sz w:val="20"/>
                <w:szCs w:val="20"/>
              </w:rPr>
              <w:t>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по ширине;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Междустрочный интервал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Полуторный, а  в обычном тексте отступы и интервалы равны 0; (устанавл</w:t>
            </w:r>
            <w:r w:rsidRPr="006C1F83">
              <w:rPr>
                <w:sz w:val="20"/>
                <w:szCs w:val="20"/>
              </w:rPr>
              <w:t>и</w:t>
            </w:r>
            <w:r w:rsidRPr="006C1F83">
              <w:rPr>
                <w:sz w:val="20"/>
                <w:szCs w:val="20"/>
              </w:rPr>
              <w:t xml:space="preserve">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Абзац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интервалы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установить нео</w:t>
            </w:r>
            <w:r w:rsidRPr="006C1F83">
              <w:rPr>
                <w:sz w:val="20"/>
                <w:szCs w:val="20"/>
              </w:rPr>
              <w:t>б</w:t>
            </w:r>
            <w:r w:rsidRPr="006C1F83">
              <w:rPr>
                <w:sz w:val="20"/>
                <w:szCs w:val="20"/>
              </w:rPr>
              <w:t>ходимые параметры)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Красная  строка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bCs/>
                <w:sz w:val="20"/>
                <w:szCs w:val="20"/>
              </w:rPr>
              <w:t>(абзац)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1,25 см;</w:t>
            </w:r>
            <w:r w:rsidRPr="006C1F83">
              <w:rPr>
                <w:i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>(устанавливается на ПК: Главная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Абзац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лы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Первая строка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Отступ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Расстановка  переносов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автоматическая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Расстановка переносов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Автоматическая расстановка переносов – поставить флажок);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знаков в строке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60-70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строк на листе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29-31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pacing w:val="-3"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внизу страницы, по центру </w:t>
            </w:r>
            <w:r w:rsidRPr="006C1F83">
              <w:rPr>
                <w:spacing w:val="-3"/>
                <w:sz w:val="20"/>
                <w:szCs w:val="20"/>
              </w:rPr>
              <w:t>без точек и черточек</w:t>
            </w:r>
            <w:r w:rsidRPr="006C1F83">
              <w:rPr>
                <w:sz w:val="20"/>
                <w:szCs w:val="20"/>
              </w:rPr>
              <w:t>, 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12 пт (пунктов);  </w:t>
            </w:r>
            <w:r w:rsidRPr="006C1F83">
              <w:rPr>
                <w:spacing w:val="-3"/>
                <w:sz w:val="20"/>
                <w:szCs w:val="20"/>
              </w:rPr>
              <w:t>арабскими цифрами, соблюдая сквозную нумер</w:t>
            </w:r>
            <w:r w:rsidRPr="006C1F83">
              <w:rPr>
                <w:spacing w:val="-3"/>
                <w:sz w:val="20"/>
                <w:szCs w:val="20"/>
              </w:rPr>
              <w:t>а</w:t>
            </w:r>
            <w:r w:rsidRPr="006C1F83">
              <w:rPr>
                <w:spacing w:val="-3"/>
                <w:sz w:val="20"/>
                <w:szCs w:val="20"/>
              </w:rPr>
              <w:t xml:space="preserve">цию по всему тексту,  включая приложения. </w:t>
            </w:r>
            <w:r w:rsidRPr="006C1F83">
              <w:rPr>
                <w:sz w:val="20"/>
                <w:szCs w:val="20"/>
              </w:rPr>
              <w:t>Титульный лист, Содержание включаются в общую нумерацию, но номера страниц на них не проставляю</w:t>
            </w:r>
            <w:r w:rsidRPr="006C1F83">
              <w:rPr>
                <w:sz w:val="20"/>
                <w:szCs w:val="20"/>
              </w:rPr>
              <w:t>т</w:t>
            </w:r>
            <w:r w:rsidRPr="006C1F83">
              <w:rPr>
                <w:sz w:val="20"/>
                <w:szCs w:val="20"/>
              </w:rPr>
              <w:t>ся.</w:t>
            </w:r>
            <w:r w:rsidRPr="006C1F83">
              <w:rPr>
                <w:spacing w:val="-3"/>
                <w:sz w:val="20"/>
                <w:szCs w:val="20"/>
              </w:rPr>
              <w:t xml:space="preserve"> Первая цифра номера страниц </w:t>
            </w:r>
            <w:r w:rsidRPr="006C1F83">
              <w:rPr>
                <w:sz w:val="20"/>
                <w:szCs w:val="20"/>
              </w:rPr>
              <w:t xml:space="preserve"> проставляется на первом листе Введения.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Вид 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равномерная плотность, контрастность и четкость изображения по всему д</w:t>
            </w:r>
            <w:r w:rsidRPr="006C1F83">
              <w:rPr>
                <w:sz w:val="20"/>
                <w:szCs w:val="20"/>
              </w:rPr>
              <w:t>о</w:t>
            </w:r>
            <w:r w:rsidRPr="006C1F83">
              <w:rPr>
                <w:sz w:val="20"/>
                <w:szCs w:val="20"/>
              </w:rPr>
              <w:t>кументу, линии, буквы, цифры и знаки четкие, не расплывшиеся.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Каждый раздел начинается с новой страницы, заканчивается текстом, после</w:t>
            </w:r>
            <w:r w:rsidRPr="006C1F83">
              <w:rPr>
                <w:sz w:val="20"/>
                <w:szCs w:val="20"/>
              </w:rPr>
              <w:t>д</w:t>
            </w:r>
            <w:r w:rsidRPr="006C1F83">
              <w:rPr>
                <w:sz w:val="20"/>
                <w:szCs w:val="20"/>
              </w:rPr>
              <w:t xml:space="preserve">няя страница (лист) раздела должна быть заполнена минимум наполовину.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Подразделы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располагаются по ходу изложения текста друг за другом в пределах раздела с 1,5 интервалом до и после заголовка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Иллюстративный материал и таблицы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могут быть выполнены в Excel, соответствующих графических пакетах (AutoCAD, Компас-График и др.) с последующей вставкой в документ Word.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Кавычки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должны иметь вид 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» </w:t>
            </w:r>
            <w:r w:rsidRPr="006C1F83">
              <w:rPr>
                <w:sz w:val="20"/>
                <w:szCs w:val="20"/>
              </w:rPr>
              <w:t xml:space="preserve">(печатные кавычки). Использование кавычек вида “Текст” не допускается. Использование кавычек вида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” </w:t>
            </w:r>
            <w:r w:rsidRPr="006C1F83">
              <w:rPr>
                <w:sz w:val="20"/>
                <w:szCs w:val="20"/>
              </w:rPr>
              <w:t>возможно лишь в случае двойного цитирования (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 xml:space="preserve">Текст: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Текст1</w:t>
            </w:r>
            <w:r w:rsidRPr="006C1F83">
              <w:rPr>
                <w:b/>
                <w:bCs/>
                <w:i/>
                <w:sz w:val="20"/>
                <w:szCs w:val="20"/>
              </w:rPr>
              <w:t>”</w:t>
            </w:r>
            <w:r w:rsidRPr="006C1F83">
              <w:rPr>
                <w:b/>
                <w:bCs/>
                <w:sz w:val="20"/>
                <w:szCs w:val="20"/>
              </w:rPr>
              <w:t>»</w:t>
            </w:r>
            <w:r w:rsidRPr="006C1F83">
              <w:rPr>
                <w:sz w:val="20"/>
                <w:szCs w:val="20"/>
              </w:rPr>
              <w:t xml:space="preserve">).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Дефис по тексту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– это……….., если это перечисление, то дефис ставится с абзацного отступа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представлять иллюстрации и таблицы на листах бумаги формата А3.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вписывать от руки отдельные слова, формулы, условные знаки, а также илл</w:t>
            </w:r>
            <w:r w:rsidRPr="006C1F83">
              <w:rPr>
                <w:sz w:val="20"/>
                <w:szCs w:val="20"/>
              </w:rPr>
              <w:t>ю</w:t>
            </w:r>
            <w:r w:rsidRPr="006C1F83">
              <w:rPr>
                <w:sz w:val="20"/>
                <w:szCs w:val="20"/>
              </w:rPr>
              <w:t>страции. Их следует выполнять только черными чернилами, пастой или т</w:t>
            </w:r>
            <w:r w:rsidRPr="006C1F83">
              <w:rPr>
                <w:sz w:val="20"/>
                <w:szCs w:val="20"/>
              </w:rPr>
              <w:t>у</w:t>
            </w:r>
            <w:r w:rsidRPr="006C1F83">
              <w:rPr>
                <w:sz w:val="20"/>
                <w:szCs w:val="20"/>
              </w:rPr>
              <w:t>шью, при этом плотность вписанного текста должна быть приближена к плотности основного текста.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опечатки, описки и графические неточности, обнаруженные в процессе оформления работы, исправлять подчисткой или закрашиванием белой кра</w:t>
            </w:r>
            <w:r w:rsidRPr="006C1F83">
              <w:rPr>
                <w:sz w:val="20"/>
                <w:szCs w:val="20"/>
              </w:rPr>
              <w:t>с</w:t>
            </w:r>
            <w:r w:rsidRPr="006C1F83">
              <w:rPr>
                <w:sz w:val="20"/>
                <w:szCs w:val="20"/>
              </w:rPr>
              <w:t>кой и нанесением на том же месте исправленного текста</w:t>
            </w:r>
            <w:r w:rsidRPr="006C1F83">
              <w:rPr>
                <w:spacing w:val="-2"/>
                <w:sz w:val="20"/>
                <w:szCs w:val="20"/>
              </w:rPr>
              <w:t xml:space="preserve"> (графики) машин</w:t>
            </w:r>
            <w:r w:rsidRPr="006C1F83">
              <w:rPr>
                <w:spacing w:val="-2"/>
                <w:sz w:val="20"/>
                <w:szCs w:val="20"/>
              </w:rPr>
              <w:t>о</w:t>
            </w:r>
            <w:r w:rsidRPr="006C1F83">
              <w:rPr>
                <w:spacing w:val="-2"/>
                <w:sz w:val="20"/>
                <w:szCs w:val="20"/>
              </w:rPr>
              <w:t>писным способом или черными чернилами, пастой или тушью – рукописным способом</w:t>
            </w:r>
            <w:r w:rsidRPr="006C1F83">
              <w:rPr>
                <w:sz w:val="20"/>
                <w:szCs w:val="20"/>
              </w:rPr>
              <w:t xml:space="preserve">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повреждения листов текстовых документов, помарки и следы не полностью удаленного прежнего текста (графики)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текст жирный и курсив</w:t>
            </w:r>
          </w:p>
        </w:tc>
      </w:tr>
    </w:tbl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5.2 Требования к оформлению содержания</w:t>
      </w:r>
    </w:p>
    <w:p w:rsidR="000C3190" w:rsidRPr="006C1F83" w:rsidRDefault="000C3190" w:rsidP="000C3190">
      <w:pPr>
        <w:ind w:firstLine="709"/>
      </w:pPr>
      <w:r w:rsidRPr="006C1F83">
        <w:t>Содержание включает перечень всех разделов выпускной квалификационной работы (введение, наименования разделов, подразделов и пунктов основной части работы, заключ</w:t>
      </w:r>
      <w:r w:rsidRPr="006C1F83">
        <w:t>е</w:t>
      </w:r>
      <w:r w:rsidRPr="006C1F83">
        <w:t>ние, список использованных источников и приложения) с указанием номеров страниц, с к</w:t>
      </w:r>
      <w:r w:rsidRPr="006C1F83">
        <w:t>о</w:t>
      </w:r>
      <w:r w:rsidRPr="006C1F83">
        <w:t xml:space="preserve">торых они начинаются. </w:t>
      </w:r>
    </w:p>
    <w:p w:rsidR="000C3190" w:rsidRPr="006C1F83" w:rsidRDefault="000C3190" w:rsidP="000C3190">
      <w:pPr>
        <w:ind w:firstLine="709"/>
      </w:pPr>
      <w:r w:rsidRPr="006C1F83">
        <w:t>Слово «Содержание» записывают строчными буквами в виде заголовка и располагают симметрично тексту.</w:t>
      </w:r>
    </w:p>
    <w:p w:rsidR="000C3190" w:rsidRPr="006C1F83" w:rsidRDefault="000C3190" w:rsidP="000C3190">
      <w:pPr>
        <w:pStyle w:val="aa"/>
        <w:widowControl/>
        <w:spacing w:line="240" w:lineRule="auto"/>
        <w:rPr>
          <w:sz w:val="24"/>
          <w:szCs w:val="24"/>
        </w:rPr>
      </w:pPr>
      <w:r w:rsidRPr="006C1F83">
        <w:rPr>
          <w:sz w:val="24"/>
          <w:szCs w:val="24"/>
        </w:rPr>
        <w:t>Наименования разделов основной части дипломной работы, Введение, Заключение, Список использованных источников и Приложения, наименование подразделов и пунктов основной части дипломной работы записывают строчными буквами, начиная с прописной</w:t>
      </w:r>
      <w:r w:rsidR="008421AF" w:rsidRPr="006C1F83">
        <w:rPr>
          <w:sz w:val="24"/>
          <w:szCs w:val="24"/>
        </w:rPr>
        <w:t xml:space="preserve"> с абзацного отступа</w:t>
      </w:r>
      <w:r w:rsidRPr="006C1F83">
        <w:rPr>
          <w:sz w:val="24"/>
          <w:szCs w:val="24"/>
        </w:rPr>
        <w:t>.</w:t>
      </w:r>
    </w:p>
    <w:p w:rsidR="000C3190" w:rsidRPr="006C1F83" w:rsidRDefault="000C3190" w:rsidP="000C3190">
      <w:pPr>
        <w:ind w:firstLine="709"/>
      </w:pPr>
      <w:r w:rsidRPr="006C1F83">
        <w:t xml:space="preserve">Наименования разделов, подразделов и пунктов основной части дипломной работы записываются с указанием номеров разделов, подразделов, пунктов. </w:t>
      </w:r>
    </w:p>
    <w:p w:rsidR="000C3190" w:rsidRPr="006C1F83" w:rsidRDefault="000C3190" w:rsidP="000C3190">
      <w:pPr>
        <w:ind w:firstLine="709"/>
      </w:pPr>
      <w:r w:rsidRPr="006C1F83">
        <w:t>Перенос слов в наименованиях разделов и подразделов не допускается.</w:t>
      </w:r>
    </w:p>
    <w:p w:rsidR="000C3190" w:rsidRPr="006C1F83" w:rsidRDefault="000C3190" w:rsidP="000C3190">
      <w:pPr>
        <w:ind w:firstLine="709"/>
      </w:pPr>
      <w:r w:rsidRPr="006C1F83">
        <w:t xml:space="preserve">В «Содержании» </w:t>
      </w:r>
      <w:r w:rsidR="008421AF" w:rsidRPr="006C1F83">
        <w:t>курсовой</w:t>
      </w:r>
      <w:r w:rsidRPr="006C1F83">
        <w:t xml:space="preserve"> работы могут быть перечислены все Приложения с указ</w:t>
      </w:r>
      <w:r w:rsidRPr="006C1F83">
        <w:t>а</w:t>
      </w:r>
      <w:r w:rsidRPr="006C1F83">
        <w:t>нием их номеров и заголовков.</w:t>
      </w:r>
    </w:p>
    <w:p w:rsidR="000C3190" w:rsidRPr="006C1F83" w:rsidRDefault="000C3190" w:rsidP="008421AF">
      <w:pPr>
        <w:ind w:firstLine="709"/>
        <w:rPr>
          <w:spacing w:val="-3"/>
        </w:rPr>
      </w:pPr>
      <w:r w:rsidRPr="006C1F83">
        <w:rPr>
          <w:spacing w:val="-3"/>
        </w:rPr>
        <w:t xml:space="preserve">Цифры, обозначающие номера страниц (листов), </w:t>
      </w:r>
      <w:r w:rsidR="008421AF" w:rsidRPr="006C1F83">
        <w:rPr>
          <w:spacing w:val="-3"/>
        </w:rPr>
        <w:t xml:space="preserve"> </w:t>
      </w:r>
      <w:r w:rsidRPr="006C1F83">
        <w:rPr>
          <w:spacing w:val="-3"/>
        </w:rPr>
        <w:t>с которых на</w:t>
      </w:r>
      <w:r w:rsidRPr="006C1F83">
        <w:rPr>
          <w:spacing w:val="-3"/>
        </w:rPr>
        <w:softHyphen/>
        <w:t xml:space="preserve">чинается раздел </w:t>
      </w:r>
      <w:r w:rsidR="008421AF" w:rsidRPr="006C1F83">
        <w:rPr>
          <w:spacing w:val="-3"/>
        </w:rPr>
        <w:t>курсовой</w:t>
      </w:r>
      <w:r w:rsidRPr="006C1F83">
        <w:rPr>
          <w:spacing w:val="-3"/>
        </w:rPr>
        <w:t xml:space="preserve"> работы</w:t>
      </w:r>
      <w:r w:rsidR="008421AF" w:rsidRPr="006C1F83">
        <w:rPr>
          <w:spacing w:val="-3"/>
        </w:rPr>
        <w:t xml:space="preserve">, </w:t>
      </w:r>
      <w:r w:rsidRPr="006C1F83">
        <w:rPr>
          <w:spacing w:val="-3"/>
        </w:rPr>
        <w:t xml:space="preserve"> следует располагать на расстоянии 10 мм от края листа, соблюдая разрядность цифр. Слово «с.» не пишется</w:t>
      </w:r>
      <w:r w:rsidRPr="006C1F83">
        <w:t>.</w:t>
      </w:r>
      <w:r w:rsidR="008421AF" w:rsidRPr="006C1F83">
        <w:t xml:space="preserve">  </w:t>
      </w:r>
      <w:r w:rsidRPr="006C1F83">
        <w:t xml:space="preserve">Образец оформления Содержания приведен в приложении </w:t>
      </w:r>
      <w:r w:rsidR="00D16DF7" w:rsidRPr="006C1F83">
        <w:t>Г</w:t>
      </w:r>
      <w:r w:rsidRPr="006C1F83">
        <w:t>.</w:t>
      </w:r>
    </w:p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ind w:firstLine="709"/>
        <w:jc w:val="both"/>
        <w:rPr>
          <w:bCs/>
        </w:rPr>
      </w:pPr>
      <w:r w:rsidRPr="006C1F83">
        <w:t xml:space="preserve">5.3 </w:t>
      </w:r>
      <w:r w:rsidRPr="006C1F83">
        <w:rPr>
          <w:bCs/>
        </w:rPr>
        <w:t>Требования к оформлению заголовков разделов и подразделов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Основная часть дипломной работы, как было указано выше, подразделяется на разд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лы и подразделы и пункты и подпункты.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Разделы работы должны иметь порядковые номера в пределах всего текста, обозн</w:t>
      </w:r>
      <w:r w:rsidRPr="006C1F83">
        <w:rPr>
          <w:sz w:val="24"/>
          <w:szCs w:val="24"/>
        </w:rPr>
        <w:t>а</w:t>
      </w:r>
      <w:r w:rsidRPr="006C1F83">
        <w:rPr>
          <w:sz w:val="24"/>
          <w:szCs w:val="24"/>
        </w:rPr>
        <w:t xml:space="preserve">ченные арабскими цифрами без точки и записанные с абзацного отступа (1, 2 и т.д.).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 xml:space="preserve">Подразделы должны иметь нумерацию в пределах каждой главы. Номер подраздела состоит из номера раздела и подраздела, разделенных точкой (1.1, 1.2, 1.3; 2.1, 2.2; 3.1 и т.д.). В конце номера подраздела точка не ставится.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Номер пункта должен состоять из номеров раздела, подраздела и пункта, разделенных точками (1.1.1, 1.1.2; 1.2.1, 1.2.2 и т.д.).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Внутри пунктов могут быть приведены перечисления. Перед каждой позицией пер</w:t>
      </w:r>
      <w:r w:rsidRPr="006C1F83">
        <w:t>е</w:t>
      </w:r>
      <w:r w:rsidRPr="006C1F83">
        <w:t>числения следует ставить дефис. При необходимости ссылки в тексте работы на одно из п</w:t>
      </w:r>
      <w:r w:rsidRPr="006C1F83">
        <w:t>е</w:t>
      </w:r>
      <w:r w:rsidRPr="006C1F83">
        <w:t>речислений, вместо дефиса ставятся строчные (маленькие) буквы в порядке русского алф</w:t>
      </w:r>
      <w:r w:rsidRPr="006C1F83">
        <w:t>а</w:t>
      </w:r>
      <w:r w:rsidRPr="006C1F83">
        <w:t>вита, начиная с буквы а, после которых ставится скобка. Для дальнейшей детализации пер</w:t>
      </w:r>
      <w:r w:rsidRPr="006C1F83">
        <w:t>е</w:t>
      </w:r>
      <w:r w:rsidRPr="006C1F83">
        <w:t>числений используют арабские цифры, после которых ставится скобка, а запись производи</w:t>
      </w:r>
      <w:r w:rsidRPr="006C1F83">
        <w:t>т</w:t>
      </w:r>
      <w:r w:rsidRPr="006C1F83">
        <w:t>ся также с абзацного отступа.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Пример:</w:t>
      </w:r>
    </w:p>
    <w:p w:rsidR="007F5762" w:rsidRPr="006C1F83" w:rsidRDefault="007F5762" w:rsidP="001265F5">
      <w:pPr>
        <w:ind w:firstLine="709"/>
        <w:jc w:val="both"/>
      </w:pPr>
      <w:r w:rsidRPr="006C1F83">
        <w:t>а) ______________</w:t>
      </w:r>
    </w:p>
    <w:p w:rsidR="007F5762" w:rsidRPr="006C1F83" w:rsidRDefault="007F5762" w:rsidP="001265F5">
      <w:pPr>
        <w:ind w:firstLine="709"/>
        <w:jc w:val="both"/>
      </w:pPr>
      <w:r w:rsidRPr="006C1F83">
        <w:t>б) ______________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ind w:firstLine="709"/>
        <w:jc w:val="both"/>
      </w:pPr>
      <w:r w:rsidRPr="006C1F83">
        <w:t>в)_______________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Каждый пункт, подпункт и перечисление записывают с абзацного отступа (1,25 см).</w:t>
      </w:r>
    </w:p>
    <w:p w:rsidR="007F5762" w:rsidRPr="006C1F83" w:rsidRDefault="007F5762" w:rsidP="001265F5">
      <w:pPr>
        <w:ind w:firstLine="709"/>
        <w:jc w:val="both"/>
      </w:pPr>
      <w:r w:rsidRPr="006C1F83">
        <w:t>Разделы и  подразделы должны иметь заголовки, четко и кратко отражающие их с</w:t>
      </w:r>
      <w:r w:rsidRPr="006C1F83">
        <w:t>о</w:t>
      </w:r>
      <w:r w:rsidRPr="006C1F83">
        <w:t>держание, печатаются с абзацного отступа с прописной буквы без точки в конце, не подче</w:t>
      </w:r>
      <w:r w:rsidRPr="006C1F83">
        <w:t>р</w:t>
      </w:r>
      <w:r w:rsidRPr="006C1F83">
        <w:t>кивая. Заголовки следует писать через один пробел после номера раздела и располагать с а</w:t>
      </w:r>
      <w:r w:rsidRPr="006C1F83">
        <w:t>б</w:t>
      </w:r>
      <w:r w:rsidRPr="006C1F83">
        <w:t xml:space="preserve">зацного отступа, выравнивая по ширине. Слово «Глава» </w:t>
      </w:r>
      <w:r w:rsidRPr="006C1F83">
        <w:rPr>
          <w:u w:val="single"/>
        </w:rPr>
        <w:t>не пишется</w:t>
      </w:r>
      <w:r w:rsidRPr="006C1F83">
        <w:t xml:space="preserve">. Слово «параграф» или значок параграфа в названии не ставятся. В конце заголовка точка </w:t>
      </w:r>
      <w:r w:rsidRPr="006C1F83">
        <w:rPr>
          <w:u w:val="single"/>
        </w:rPr>
        <w:t>не ставится</w:t>
      </w:r>
      <w:r w:rsidRPr="006C1F83">
        <w:t xml:space="preserve">. </w:t>
      </w:r>
    </w:p>
    <w:p w:rsidR="007F5762" w:rsidRPr="006C1F83" w:rsidRDefault="007F5762" w:rsidP="001265F5">
      <w:pPr>
        <w:ind w:firstLine="709"/>
        <w:jc w:val="both"/>
      </w:pPr>
      <w:r w:rsidRPr="006C1F83">
        <w:t>Заголовки разделов и подразделов печатают строчными буквами (кроме первой пр</w:t>
      </w:r>
      <w:r w:rsidRPr="006C1F83">
        <w:t>о</w:t>
      </w:r>
      <w:r w:rsidRPr="006C1F83">
        <w:t>писной). Заголовки подразделов и пунктов не должны выполняться в конце листа, необх</w:t>
      </w:r>
      <w:r w:rsidRPr="006C1F83">
        <w:t>о</w:t>
      </w:r>
      <w:r w:rsidRPr="006C1F83">
        <w:t>димо, чтобы за ними следовало не менее трех строк текста, в противном случае – размещ</w:t>
      </w:r>
      <w:r w:rsidRPr="006C1F83">
        <w:t>е</w:t>
      </w:r>
      <w:r w:rsidRPr="006C1F83">
        <w:t>ние производить на следующей странице.</w:t>
      </w:r>
    </w:p>
    <w:p w:rsidR="007F5762" w:rsidRPr="006C1F83" w:rsidRDefault="007F5762" w:rsidP="007F5762">
      <w:pPr>
        <w:pStyle w:val="ad"/>
        <w:spacing w:after="0"/>
        <w:ind w:left="0" w:firstLine="709"/>
        <w:jc w:val="both"/>
        <w:rPr>
          <w:i/>
        </w:rPr>
      </w:pPr>
      <w:r w:rsidRPr="006C1F83">
        <w:rPr>
          <w:i/>
        </w:rPr>
        <w:t xml:space="preserve">Пример оформления: </w:t>
      </w:r>
    </w:p>
    <w:p w:rsidR="007F5762" w:rsidRPr="006C1F83" w:rsidRDefault="007F5762" w:rsidP="007F5762">
      <w:pPr>
        <w:pStyle w:val="ad"/>
        <w:spacing w:after="0" w:line="360" w:lineRule="auto"/>
        <w:ind w:left="0" w:firstLine="709"/>
        <w:jc w:val="both"/>
      </w:pPr>
      <w:r w:rsidRPr="006C1F83">
        <w:rPr>
          <w:caps/>
        </w:rPr>
        <w:t xml:space="preserve">1 </w:t>
      </w:r>
      <w:r w:rsidRPr="006C1F83">
        <w:t>Теоретические аспекты формирования прибыли и роста эффективности</w:t>
      </w:r>
      <w:r w:rsidRPr="006C1F83">
        <w:rPr>
          <w:caps/>
        </w:rPr>
        <w:t xml:space="preserve"> </w:t>
      </w:r>
      <w:r w:rsidR="001265F5" w:rsidRPr="006C1F83">
        <w:rPr>
          <w:caps/>
        </w:rPr>
        <w:t>(</w:t>
      </w:r>
      <w:r w:rsidR="001265F5" w:rsidRPr="006C1F83">
        <w:t>раздел</w:t>
      </w:r>
      <w:r w:rsidR="001265F5" w:rsidRPr="006C1F83">
        <w:rPr>
          <w:caps/>
        </w:rPr>
        <w:t>)</w:t>
      </w:r>
    </w:p>
    <w:p w:rsidR="007F5762" w:rsidRPr="006C1F83" w:rsidRDefault="007F5762" w:rsidP="007F5762">
      <w:pPr>
        <w:spacing w:line="360" w:lineRule="auto"/>
      </w:pPr>
      <w:r w:rsidRPr="006C1F83">
        <w:t>Интервал - 2 строки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t xml:space="preserve">1.1 Функции прибыли </w:t>
      </w:r>
      <w:r w:rsidR="001265F5" w:rsidRPr="006C1F83">
        <w:t>(подраздел)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rPr>
          <w:caps/>
        </w:rPr>
        <w:t>1.2 И</w:t>
      </w:r>
      <w:r w:rsidRPr="006C1F83">
        <w:t>сточники формирования прибыли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ind w:firstLine="709"/>
        <w:rPr>
          <w:caps/>
        </w:rPr>
      </w:pPr>
    </w:p>
    <w:p w:rsidR="007F5762" w:rsidRPr="006C1F83" w:rsidRDefault="007F5762" w:rsidP="007F5762">
      <w:pPr>
        <w:autoSpaceDE w:val="0"/>
        <w:autoSpaceDN w:val="0"/>
        <w:adjustRightInd w:val="0"/>
        <w:ind w:firstLine="709"/>
        <w:rPr>
          <w:b/>
          <w:bCs/>
        </w:rPr>
      </w:pPr>
      <w:r w:rsidRPr="006C1F83">
        <w:t>Переносить слова в заголовках не допускается. Если заголовок состоит из двух пре</w:t>
      </w:r>
      <w:r w:rsidRPr="006C1F83">
        <w:t>д</w:t>
      </w:r>
      <w:r w:rsidRPr="006C1F83">
        <w:t xml:space="preserve">ложений, их разделяют точкой. </w:t>
      </w:r>
    </w:p>
    <w:p w:rsidR="007F5762" w:rsidRPr="006C1F83" w:rsidRDefault="007F5762" w:rsidP="007F5762">
      <w:pPr>
        <w:ind w:firstLine="709"/>
      </w:pPr>
      <w:r w:rsidRPr="006C1F83">
        <w:t>Заголовки  «Содержание», «Заключение», «Список использованных источников» и «Приложения» выполняют симметрично тексту (по центру) без абзацного отступа, без нум</w:t>
      </w:r>
      <w:r w:rsidRPr="006C1F83">
        <w:t>е</w:t>
      </w:r>
      <w:r w:rsidRPr="006C1F83">
        <w:t>рации строчными буквами. Межстрочный интервал между перечисленными наименовани</w:t>
      </w:r>
      <w:r w:rsidRPr="006C1F83">
        <w:t>я</w:t>
      </w:r>
      <w:r w:rsidRPr="006C1F83">
        <w:t>ми и текстом составляет 2 строки полуторного интервала 14 шрифта.</w:t>
      </w:r>
    </w:p>
    <w:p w:rsidR="008421AF" w:rsidRPr="006C1F83" w:rsidRDefault="008421AF" w:rsidP="002E349F">
      <w:pPr>
        <w:ind w:firstLine="709"/>
        <w:jc w:val="both"/>
        <w:rPr>
          <w:bCs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5.4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Введения»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Слово «Введение» записывают в виде заголовка симметрично тексту строчными бу</w:t>
      </w:r>
      <w:r w:rsidRPr="006C1F83">
        <w:t>к</w:t>
      </w:r>
      <w:r w:rsidRPr="006C1F83">
        <w:t>вами. После заголовка «Введение» пропускается 2 строки полуторного интервала до текста введения.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Введение должно содержать оценку современного состояния изучаемой проблемы, основание и исходные данные для разработки темы, обоснование необходимости соверше</w:t>
      </w:r>
      <w:r w:rsidRPr="006C1F83">
        <w:t>н</w:t>
      </w:r>
      <w:r w:rsidRPr="006C1F83">
        <w:t>ствования исследуемых вопросов.</w:t>
      </w:r>
    </w:p>
    <w:p w:rsidR="004853EE" w:rsidRPr="006C1F83" w:rsidRDefault="004853EE" w:rsidP="004853EE">
      <w:pPr>
        <w:widowControl w:val="0"/>
        <w:ind w:firstLine="709"/>
      </w:pPr>
      <w:r w:rsidRPr="006C1F83">
        <w:t>Во введении необходимо отразить:</w:t>
      </w:r>
    </w:p>
    <w:p w:rsidR="004853EE" w:rsidRPr="006C1F83" w:rsidRDefault="004853EE" w:rsidP="004853EE">
      <w:pPr>
        <w:widowControl w:val="0"/>
        <w:ind w:firstLine="709"/>
      </w:pPr>
      <w:r w:rsidRPr="006C1F83">
        <w:t xml:space="preserve">– актуальность выбранной темы с учетом основных законодательных и нормативных материалов, отражающих состояние данной проблемы в условиях рыночной экономики; </w:t>
      </w:r>
    </w:p>
    <w:p w:rsidR="004853EE" w:rsidRPr="006C1F83" w:rsidRDefault="004853EE" w:rsidP="004853EE">
      <w:pPr>
        <w:widowControl w:val="0"/>
        <w:ind w:firstLine="709"/>
      </w:pPr>
      <w:r w:rsidRPr="006C1F83">
        <w:t>– цель выполнения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задачи, которые необходимо решить для достижения цели работы, указанные в пл</w:t>
      </w:r>
      <w:r w:rsidRPr="006C1F83">
        <w:t>а</w:t>
      </w:r>
      <w:r w:rsidRPr="006C1F83">
        <w:t>не;</w:t>
      </w:r>
    </w:p>
    <w:p w:rsidR="004853EE" w:rsidRPr="006C1F83" w:rsidRDefault="004853EE" w:rsidP="004853EE">
      <w:pPr>
        <w:widowControl w:val="0"/>
        <w:ind w:firstLine="709"/>
      </w:pPr>
      <w:r w:rsidRPr="006C1F83">
        <w:t>– методологическую и теоретическую основу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объект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период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характеристику использованной информационной базы для выполнения работы.</w:t>
      </w:r>
    </w:p>
    <w:p w:rsidR="004853EE" w:rsidRPr="006C1F83" w:rsidRDefault="004853EE" w:rsidP="004853EE">
      <w:pPr>
        <w:ind w:firstLine="709"/>
      </w:pPr>
      <w:r w:rsidRPr="006C1F83">
        <w:t>Но нельзя начинать введение со слов:  «Актуальность темы заключается….», сначала приводится аргументация важности темы и делается вывод, что она актуальна.</w:t>
      </w:r>
    </w:p>
    <w:p w:rsidR="007F5762" w:rsidRPr="006C1F83" w:rsidRDefault="007F5762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5.5</w:t>
      </w:r>
      <w:r w:rsidRPr="006C1F83">
        <w:tab/>
      </w:r>
      <w:r w:rsidRPr="006C1F83">
        <w:rPr>
          <w:bCs/>
        </w:rPr>
        <w:t xml:space="preserve">Требования к </w:t>
      </w:r>
      <w:r w:rsidRPr="006C1F83">
        <w:t xml:space="preserve">изложению текста </w:t>
      </w:r>
    </w:p>
    <w:p w:rsidR="004853EE" w:rsidRPr="006C1F83" w:rsidRDefault="004853EE" w:rsidP="001265F5">
      <w:pPr>
        <w:widowControl w:val="0"/>
        <w:shd w:val="clear" w:color="auto" w:fill="FFFFFF"/>
        <w:ind w:firstLine="709"/>
        <w:jc w:val="both"/>
      </w:pPr>
      <w:r w:rsidRPr="006C1F83">
        <w:t xml:space="preserve">Текст работы должен быть кратким, четким, не допускать различных толкований. В тексте работы применяют только общепринятые сокращения (приложение </w:t>
      </w:r>
      <w:r w:rsidR="001265F5" w:rsidRPr="006C1F83">
        <w:t>Д</w:t>
      </w:r>
      <w:r w:rsidRPr="006C1F83">
        <w:t>, ГОСТ Р 7.0.12-2011) и международную систему единиц (сокращенное название в русской транскрипции - СИ) (приложение Ж, ГОСТ 8.417-2002).</w:t>
      </w:r>
    </w:p>
    <w:p w:rsidR="004853EE" w:rsidRPr="006C1F83" w:rsidRDefault="004853EE" w:rsidP="001265F5">
      <w:pPr>
        <w:ind w:firstLine="709"/>
        <w:jc w:val="both"/>
      </w:pPr>
      <w:r w:rsidRPr="006C1F83">
        <w:t>Если в выпускной работе принята особая система сокращения слов и наименований, то в ней должен быть приведен перечень принятых сокращений.</w:t>
      </w:r>
    </w:p>
    <w:p w:rsidR="004853EE" w:rsidRPr="006C1F83" w:rsidRDefault="004853EE" w:rsidP="001265F5">
      <w:pPr>
        <w:tabs>
          <w:tab w:val="left" w:pos="0"/>
        </w:tabs>
        <w:ind w:firstLine="709"/>
        <w:jc w:val="both"/>
      </w:pPr>
      <w:r w:rsidRPr="006C1F83">
        <w:t>При первом упоминании в тексте дипломной работы какого-либо объекта (наимен</w:t>
      </w:r>
      <w:r w:rsidRPr="006C1F83">
        <w:t>о</w:t>
      </w:r>
      <w:r w:rsidRPr="006C1F83">
        <w:t>вания организации, документа или предмета), имеющего сокращенное обозначение, аббр</w:t>
      </w:r>
      <w:r w:rsidRPr="006C1F83">
        <w:t>е</w:t>
      </w:r>
      <w:r w:rsidRPr="006C1F83">
        <w:t>виатуру, это наименование приводится полностью. Если в дальнейшем предполагается и</w:t>
      </w:r>
      <w:r w:rsidRPr="006C1F83">
        <w:t>с</w:t>
      </w:r>
      <w:r w:rsidRPr="006C1F83">
        <w:t>пользование сокращенных обозначений, то после первого употребления наименования в те</w:t>
      </w:r>
      <w:r w:rsidRPr="006C1F83">
        <w:t>к</w:t>
      </w:r>
      <w:r w:rsidRPr="006C1F83">
        <w:t>сте в скобках дается его сокращение.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rPr>
          <w:i/>
        </w:rPr>
        <w:t>Например</w:t>
      </w:r>
      <w:r w:rsidRPr="006C1F83">
        <w:t xml:space="preserve"> – «… акционерный коммерческий банк (АКБ) …» и т.п.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приводят только в соответствии с  подлинником с сохранением при этом всех особенностей оригинала (пунктуации и шрифтовых выделений, а в необходимых случаях и орфографии).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из официальных документов должны быть выписаны из первоисточников п</w:t>
      </w:r>
      <w:r w:rsidRPr="006C1F83">
        <w:t>о</w:t>
      </w:r>
      <w:r w:rsidRPr="006C1F83">
        <w:t>следних изданий.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t xml:space="preserve">Единица измерения физической величины одного итого же параметра должна быть одинаковой в пределах всего текста. </w:t>
      </w:r>
      <w:r w:rsidRPr="006C1F83">
        <w:rPr>
          <w:i/>
        </w:rPr>
        <w:t>Например</w:t>
      </w:r>
      <w:r w:rsidRPr="006C1F83">
        <w:t xml:space="preserve">, если сумма инвестиций </w:t>
      </w:r>
      <w:r w:rsidRPr="006C1F83">
        <w:rPr>
          <w:i/>
          <w:lang w:val="en-US"/>
        </w:rPr>
        <w:t>Sn</w:t>
      </w:r>
      <w:r w:rsidRPr="006C1F83">
        <w:t xml:space="preserve"> оценивались в миллионах рублей в начале текста (</w:t>
      </w:r>
      <w:r w:rsidRPr="006C1F83">
        <w:rPr>
          <w:lang w:val="en-US"/>
        </w:rPr>
        <w:t>Sn</w:t>
      </w:r>
      <w:r w:rsidRPr="006C1F83">
        <w:t xml:space="preserve"> &gt; 100 млн. руб.), то и в другой части текста этот пок</w:t>
      </w:r>
      <w:r w:rsidRPr="006C1F83">
        <w:t>а</w:t>
      </w:r>
      <w:r w:rsidRPr="006C1F83">
        <w:t>затель должен оцениваться в тех же единицах.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Если в тексте приводят ряд (группу) числовых значений, выраженных в одной и той же единице физической величины, то единицу физической величины указывают только п</w:t>
      </w:r>
      <w:r w:rsidRPr="006C1F83">
        <w:t>о</w:t>
      </w:r>
      <w:r w:rsidRPr="006C1F83">
        <w:t>сле последней цифры, например: 20, 50, 100 кг.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 числовые значения величин с обозначением единиц физических в</w:t>
      </w:r>
      <w:r w:rsidRPr="006C1F83">
        <w:t>е</w:t>
      </w:r>
      <w:r w:rsidRPr="006C1F83">
        <w:t>личин и единиц счета следует писать цифрами. Числа без обозначения единиц физических величин и единиц счета от единицы до девяти – словами.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rPr>
          <w:i/>
        </w:rPr>
        <w:t>Например</w:t>
      </w:r>
      <w:r w:rsidRPr="006C1F83">
        <w:t xml:space="preserve">: В таблице сделать пять граф, каждая шириной </w:t>
      </w:r>
      <w:smartTag w:uri="urn:schemas-microsoft-com:office:smarttags" w:element="metricconverter">
        <w:smartTagPr>
          <w:attr w:name="ProductID" w:val="2 см"/>
        </w:smartTagPr>
        <w:r w:rsidRPr="006C1F83">
          <w:t>2 см</w:t>
        </w:r>
      </w:smartTag>
      <w:r w:rsidRPr="006C1F83">
        <w:t>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Недопустимо отделять единицу физической величины от числового значения (перен</w:t>
      </w:r>
      <w:r w:rsidRPr="006C1F83">
        <w:t>о</w:t>
      </w:r>
      <w:r w:rsidRPr="006C1F83">
        <w:t>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Дробные числа приводят в виде десятичных дробей, в которых десятичные знаки о</w:t>
      </w:r>
      <w:r w:rsidRPr="006C1F83">
        <w:t>т</w:t>
      </w:r>
      <w:r w:rsidRPr="006C1F83">
        <w:t>деляют запятой.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Округление числовых значений величин до первого, второго, третьего и</w:t>
      </w:r>
    </w:p>
    <w:p w:rsidR="004853EE" w:rsidRPr="006C1F83" w:rsidRDefault="004853EE" w:rsidP="004853EE">
      <w:pPr>
        <w:widowControl w:val="0"/>
        <w:shd w:val="clear" w:color="auto" w:fill="FFFFFF"/>
      </w:pPr>
      <w:r w:rsidRPr="006C1F83">
        <w:t>т.д. десятичного знака должно быть, как правило, одинаковым для одного и того же показ</w:t>
      </w:r>
      <w:r w:rsidRPr="006C1F83">
        <w:t>а</w:t>
      </w:r>
      <w:r w:rsidRPr="006C1F83">
        <w:t>теля (например: 1,50; 1,75; 2,00; но не 1,5; 1,75; 2).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В тексте документа не допускается: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 обороты разговорной речи;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</w:t>
      </w:r>
      <w:r w:rsidRPr="006C1F83">
        <w:rPr>
          <w:rFonts w:ascii="Times New Roman" w:hAnsi="Times New Roman" w:cs="Times New Roman"/>
          <w:sz w:val="24"/>
          <w:szCs w:val="24"/>
        </w:rPr>
        <w:t>о</w:t>
      </w:r>
      <w:r w:rsidRPr="006C1F83">
        <w:rPr>
          <w:rFonts w:ascii="Times New Roman" w:hAnsi="Times New Roman" w:cs="Times New Roman"/>
          <w:sz w:val="24"/>
          <w:szCs w:val="24"/>
        </w:rPr>
        <w:t>значных слов и терминов в русском языке;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произвольные словообразования;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–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</w:t>
      </w:r>
      <w:r w:rsidRPr="006C1F83">
        <w:t>с</w:t>
      </w:r>
      <w:r w:rsidRPr="006C1F83">
        <w:t>шифровках буквенных обозначений, входящих в формулы и рисунки.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работы, за исключением формул, таблиц и рисунков, не допускается: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использовать математический знак минус (-) перед отрицательными значениями в</w:t>
      </w:r>
      <w:r w:rsidRPr="006C1F83">
        <w:t>е</w:t>
      </w:r>
      <w:r w:rsidRPr="006C1F83">
        <w:t>личин. Вместо математического знака (-) следует писать слово «минус»;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употреблять математические знаки без цифр, например: ≤ (меньше или равно); ≥ (больше или равно); ≠ (не равно); а также знаки № (номер); % (процент);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применять индексы стандартов (ГОСТ, ОСТ, СТТТ) без регистрационного номера.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 xml:space="preserve">Знаки %, № для обозначения множественного числа не удваивают, например: № 5-7 − номера с 5 по 7. </w:t>
      </w:r>
    </w:p>
    <w:p w:rsidR="004853EE" w:rsidRPr="006C1F83" w:rsidRDefault="004853EE" w:rsidP="004853EE">
      <w:pPr>
        <w:ind w:firstLine="709"/>
      </w:pPr>
      <w:r w:rsidRPr="006C1F83">
        <w:t>Римские цифры допускаются только для обозначения сорта (категории, класса) пр</w:t>
      </w:r>
      <w:r w:rsidRPr="006C1F83">
        <w:t>о</w:t>
      </w:r>
      <w:r w:rsidRPr="006C1F83">
        <w:t>дукции, кварталов года, полугодия. В остальных случаях для установления числовых знач</w:t>
      </w:r>
      <w:r w:rsidRPr="006C1F83">
        <w:t>е</w:t>
      </w:r>
      <w:r w:rsidRPr="006C1F83">
        <w:t>ний применяют арабские цифры.</w:t>
      </w:r>
    </w:p>
    <w:p w:rsidR="004853EE" w:rsidRPr="006C1F83" w:rsidRDefault="004853EE" w:rsidP="004853EE">
      <w:pPr>
        <w:ind w:firstLine="709"/>
      </w:pPr>
      <w:r w:rsidRPr="006C1F83">
        <w:t>Римские цифры, числовые значения календарных дат и количественных  числител</w:t>
      </w:r>
      <w:r w:rsidRPr="006C1F83">
        <w:t>ь</w:t>
      </w:r>
      <w:r w:rsidRPr="006C1F83">
        <w:t xml:space="preserve">ных не должны иметь падежных окончаний.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5.6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таблиц </w:t>
      </w:r>
    </w:p>
    <w:p w:rsidR="004853EE" w:rsidRPr="006C1F83" w:rsidRDefault="004853EE" w:rsidP="004853EE">
      <w:pPr>
        <w:ind w:firstLine="708"/>
      </w:pPr>
      <w:r w:rsidRPr="006C1F83">
        <w:t xml:space="preserve">Для  лучшей наглядности часть цифрового материала выпускной работы, как правило, оформляют в виде таблиц. </w:t>
      </w:r>
    </w:p>
    <w:p w:rsidR="004853EE" w:rsidRPr="006C1F83" w:rsidRDefault="004853EE" w:rsidP="004853EE">
      <w:pPr>
        <w:ind w:firstLine="708"/>
      </w:pPr>
      <w:r w:rsidRPr="006C1F83">
        <w:t>Таблицу, в зависимости от ее размера, помещают под текстом, в котором впервые д</w:t>
      </w:r>
      <w:r w:rsidRPr="006C1F83">
        <w:t>а</w:t>
      </w:r>
      <w:r w:rsidRPr="006C1F83">
        <w:t>на ссылка на нее, или на следующей странице, или, при необходимости, в приложении к д</w:t>
      </w:r>
      <w:r w:rsidRPr="006C1F83">
        <w:t>и</w:t>
      </w:r>
      <w:r w:rsidRPr="006C1F83">
        <w:t>пломной работе.</w:t>
      </w:r>
    </w:p>
    <w:p w:rsidR="004853EE" w:rsidRPr="006C1F83" w:rsidRDefault="004853EE" w:rsidP="004853EE">
      <w:pPr>
        <w:ind w:firstLine="709"/>
      </w:pPr>
      <w:r w:rsidRPr="006C1F83">
        <w:t xml:space="preserve">Над каждой таблицей  помещают тематический заголовок, который должен быть кратким и отражать содержание таблицы. </w:t>
      </w:r>
      <w:r w:rsidRPr="006C1F83">
        <w:rPr>
          <w:i/>
        </w:rPr>
        <w:t>Над  заголовком таблицы</w:t>
      </w:r>
      <w:r w:rsidRPr="006C1F83">
        <w:t xml:space="preserve"> и </w:t>
      </w:r>
      <w:r w:rsidRPr="006C1F83">
        <w:rPr>
          <w:i/>
        </w:rPr>
        <w:t>под таблицей</w:t>
      </w:r>
      <w:r w:rsidRPr="006C1F83">
        <w:t xml:space="preserve"> делают 1,5 интервал 14 шрифта. Тематический заголовок и заголовки строк боковика пишут стро</w:t>
      </w:r>
      <w:r w:rsidRPr="006C1F83">
        <w:t>ч</w:t>
      </w:r>
      <w:r w:rsidRPr="006C1F83">
        <w:t>ными буквами, кроме первой прописной. В конце заголовка точку не ставят. Заголовки граф таблиц начинают с прописных букв, а подзаголовки – со строчных, если они составляют о</w:t>
      </w:r>
      <w:r w:rsidRPr="006C1F83">
        <w:t>д</w:t>
      </w:r>
      <w:r w:rsidRPr="006C1F83">
        <w:t>но предложение с заголовком графы, и прописных букв, если они имеют самостоятельное значение. В конце заголовков и подзаголовков знаки препинания не ставятся. Заголовки ук</w:t>
      </w:r>
      <w:r w:rsidRPr="006C1F83">
        <w:t>а</w:t>
      </w:r>
      <w:r w:rsidRPr="006C1F83">
        <w:t>зывают в единственном числе. Диагональное деление головки таблицы не допускается.</w:t>
      </w:r>
    </w:p>
    <w:p w:rsidR="004853EE" w:rsidRPr="006C1F83" w:rsidRDefault="004853EE" w:rsidP="004853EE"/>
    <w:p w:rsidR="004853EE" w:rsidRPr="006C1F83" w:rsidRDefault="004853EE" w:rsidP="004853EE">
      <w:r w:rsidRPr="006C1F83">
        <w:rPr>
          <w:noProof/>
        </w:rPr>
        <w:drawing>
          <wp:inline distT="0" distB="0" distL="0" distR="0">
            <wp:extent cx="5988050" cy="2127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  <w:r w:rsidRPr="006C1F83">
        <w:rPr>
          <w:sz w:val="24"/>
          <w:szCs w:val="24"/>
        </w:rPr>
        <w:t>Рисунок 1 – Схема оформления таблицы</w:t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</w:p>
    <w:p w:rsidR="004853EE" w:rsidRPr="006C1F83" w:rsidRDefault="004853EE" w:rsidP="004853EE">
      <w:pPr>
        <w:ind w:firstLine="708"/>
      </w:pPr>
      <w:r w:rsidRPr="006C1F83">
        <w:t>Таблицы нумеруют последовательно арабскими цифрами сквозной нумерацией в пр</w:t>
      </w:r>
      <w:r w:rsidRPr="006C1F83">
        <w:t>е</w:t>
      </w:r>
      <w:r w:rsidRPr="006C1F83">
        <w:t xml:space="preserve">делах всей работы или раздела, в последнем случае номер таблицы состоит из номера главы и порядкового номера таблицы, разделенных точкой, </w:t>
      </w:r>
      <w:r w:rsidRPr="006C1F83">
        <w:rPr>
          <w:i/>
        </w:rPr>
        <w:t>например</w:t>
      </w:r>
      <w:r w:rsidRPr="006C1F83">
        <w:t>, «Таблица 1.2» (вторая та</w:t>
      </w:r>
      <w:r w:rsidRPr="006C1F83">
        <w:t>б</w:t>
      </w:r>
      <w:r w:rsidRPr="006C1F83">
        <w:t>лица первой главы). Название таблицы следует помещать над таблицей слева, без абзацного отступа в одну строку с ее номером через тире. Если название занимает больше одной стр</w:t>
      </w:r>
      <w:r w:rsidRPr="006C1F83">
        <w:t>о</w:t>
      </w:r>
      <w:r w:rsidRPr="006C1F83">
        <w:t>ки, то текст помещается под текстом.  В конце номера точка не ставится. Например: таблица 3.</w:t>
      </w:r>
    </w:p>
    <w:p w:rsidR="004853EE" w:rsidRPr="006C1F83" w:rsidRDefault="004853EE" w:rsidP="004853EE">
      <w:pPr>
        <w:ind w:firstLine="708"/>
      </w:pPr>
    </w:p>
    <w:p w:rsidR="004853EE" w:rsidRPr="006C1F83" w:rsidRDefault="004853EE" w:rsidP="004853EE">
      <w:pPr>
        <w:spacing w:line="360" w:lineRule="auto"/>
        <w:rPr>
          <w:rStyle w:val="FontStyle17"/>
          <w:b w:val="0"/>
          <w:sz w:val="24"/>
          <w:szCs w:val="24"/>
        </w:rPr>
      </w:pPr>
      <w:r w:rsidRPr="006C1F83">
        <w:t xml:space="preserve">Таблица 3 </w:t>
      </w:r>
      <w:r w:rsidRPr="006C1F83">
        <w:rPr>
          <w:rStyle w:val="FontStyle17"/>
          <w:sz w:val="24"/>
          <w:szCs w:val="24"/>
        </w:rPr>
        <w:t>−</w:t>
      </w:r>
      <w:r w:rsidRPr="006C1F83">
        <w:t xml:space="preserve"> Динамика основных средств</w:t>
      </w:r>
      <w:r w:rsidRPr="006C1F83">
        <w:rPr>
          <w:rStyle w:val="FontStyle17"/>
          <w:sz w:val="24"/>
          <w:szCs w:val="24"/>
        </w:rPr>
        <w:t xml:space="preserve"> ОАО  «……………………………….»  </w:t>
      </w:r>
    </w:p>
    <w:p w:rsidR="004853EE" w:rsidRPr="006C1F83" w:rsidRDefault="004853EE" w:rsidP="004853EE">
      <w:pPr>
        <w:spacing w:line="360" w:lineRule="auto"/>
      </w:pPr>
      <w:r w:rsidRPr="006C1F83">
        <w:rPr>
          <w:rStyle w:val="FontStyle17"/>
          <w:sz w:val="24"/>
          <w:szCs w:val="24"/>
        </w:rPr>
        <w:t xml:space="preserve">                      </w:t>
      </w:r>
      <w:r w:rsidRPr="006C1F83">
        <w:t>за 201.. – 201.. гг.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992"/>
        <w:gridCol w:w="992"/>
        <w:gridCol w:w="992"/>
        <w:gridCol w:w="1583"/>
        <w:gridCol w:w="1537"/>
      </w:tblGrid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Отклонение 201.. г. к 201.. г., (+,-)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rPr>
                <w:bCs/>
              </w:rPr>
              <w:t xml:space="preserve">Темпы роста </w:t>
            </w:r>
            <w:r w:rsidRPr="006C1F83">
              <w:t>201.. г. к 201.. г., %</w:t>
            </w: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Здания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Сооружения и передаточные устройства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</w:tbl>
    <w:p w:rsidR="004853EE" w:rsidRPr="006C1F83" w:rsidRDefault="004853EE" w:rsidP="004853EE"/>
    <w:p w:rsidR="004853EE" w:rsidRPr="006C1F83" w:rsidRDefault="004853EE" w:rsidP="004853EE">
      <w:pPr>
        <w:ind w:firstLine="709"/>
      </w:pPr>
      <w:r w:rsidRPr="006C1F83">
        <w:t xml:space="preserve">На все таблицы должны быть ссылки в документе. При ссылке следует писать слово «таблица» с указанием ее номера, </w:t>
      </w:r>
      <w:r w:rsidRPr="006C1F83">
        <w:rPr>
          <w:i/>
        </w:rPr>
        <w:t>например</w:t>
      </w:r>
      <w:r w:rsidRPr="006C1F83">
        <w:t>, «…в таблице 3».</w:t>
      </w:r>
    </w:p>
    <w:p w:rsidR="004853EE" w:rsidRPr="006C1F83" w:rsidRDefault="004853EE" w:rsidP="00524F91">
      <w:pPr>
        <w:ind w:firstLine="709"/>
        <w:jc w:val="both"/>
      </w:pPr>
      <w:r w:rsidRPr="006C1F83">
        <w:t>Заголовки граф, как правило, записывают параллельно строкам таблицы.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При необходимости допускается перпендикулярное расположение заголовков граф.</w:t>
      </w:r>
    </w:p>
    <w:p w:rsidR="004853EE" w:rsidRPr="006C1F83" w:rsidRDefault="004853EE" w:rsidP="00524F91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pacing w:val="-3"/>
          <w:sz w:val="24"/>
          <w:szCs w:val="24"/>
        </w:rPr>
        <w:t xml:space="preserve">Графу «Номер по порядку» в таблицу включать не допускается. </w:t>
      </w:r>
      <w:r w:rsidRPr="006C1F83">
        <w:rPr>
          <w:sz w:val="24"/>
          <w:szCs w:val="24"/>
        </w:rPr>
        <w:t>При необходимости нумерации показателей, параметров или других данных порядковые номера следует указ</w:t>
      </w:r>
      <w:r w:rsidRPr="006C1F83">
        <w:rPr>
          <w:sz w:val="24"/>
          <w:szCs w:val="24"/>
        </w:rPr>
        <w:t>ы</w:t>
      </w:r>
      <w:r w:rsidRPr="006C1F83">
        <w:rPr>
          <w:sz w:val="24"/>
          <w:szCs w:val="24"/>
        </w:rPr>
        <w:t>вать в первой графе (боковике) таблицы непосредственно перед их наименованием.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В таблице применяется одинарный межстрочный интервал и размер шрифта 12 пт.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6C1F83">
          <w:t>8 мм</w:t>
        </w:r>
      </w:smartTag>
      <w:r w:rsidRPr="006C1F83">
        <w:t>.</w:t>
      </w:r>
    </w:p>
    <w:p w:rsidR="004853EE" w:rsidRPr="006C1F83" w:rsidRDefault="004853EE" w:rsidP="00524F91">
      <w:pPr>
        <w:ind w:firstLine="709"/>
        <w:jc w:val="both"/>
      </w:pPr>
      <w:r w:rsidRPr="006C1F83">
        <w:t>Таблицу с большим количеством строк допускается переносить на другой лист (стр</w:t>
      </w:r>
      <w:r w:rsidRPr="006C1F83">
        <w:t>а</w:t>
      </w:r>
      <w:r w:rsidRPr="006C1F83">
        <w:t>ницу). При переносе части таблицы на следующую страницу слово «Таблица», ее номер и название (заголовок) указывают один раз над первой частью таблицы. В остальных частях таблицы повторяют ее головку, и над ней в правом углу помещают слова «Продолжение та</w:t>
      </w:r>
      <w:r w:rsidRPr="006C1F83">
        <w:t>б</w:t>
      </w:r>
      <w:r w:rsidRPr="006C1F83">
        <w:t xml:space="preserve">лицы» с указанием номера, </w:t>
      </w:r>
      <w:r w:rsidRPr="006C1F83">
        <w:rPr>
          <w:i/>
        </w:rPr>
        <w:t>например</w:t>
      </w:r>
      <w:r w:rsidRPr="006C1F83">
        <w:t>, «Продолжение таблицы 1». Если головка таблицы громоздка, ее можно не повторять; в этом случае пронумеровывают графы и их нумерацию повторяют на следующей странице без заголовка таблицы. Например – таблица 4.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>Таблица 4 – Структура  имущества  ОАО «…………………………………….»</w:t>
      </w: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 xml:space="preserve">                      </w:t>
      </w:r>
      <w:r w:rsidRPr="006C1F83">
        <w:t>за 201.. – 201.. гг.</w:t>
      </w:r>
      <w:r w:rsidRPr="006C1F83">
        <w:rPr>
          <w:bCs/>
        </w:rPr>
        <w:tab/>
      </w:r>
      <w:r w:rsidRPr="006C1F83">
        <w:rPr>
          <w:bCs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3067" w:type="dxa"/>
            <w:gridSpan w:val="3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Структура, %</w:t>
            </w:r>
          </w:p>
        </w:tc>
      </w:tr>
      <w:tr w:rsidR="004853EE" w:rsidRPr="006C1F83" w:rsidTr="007B42E0">
        <w:trPr>
          <w:trHeight w:val="300"/>
        </w:trPr>
        <w:tc>
          <w:tcPr>
            <w:tcW w:w="3134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1.Внеоборотные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Основные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</w:p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  <w:r w:rsidRPr="006C1F83">
        <w:t>---------------------------------------- Разрыв страницы ---------------------------------------</w:t>
      </w:r>
    </w:p>
    <w:p w:rsidR="004853EE" w:rsidRPr="006C1F83" w:rsidRDefault="004853EE" w:rsidP="004853EE">
      <w:pPr>
        <w:spacing w:line="360" w:lineRule="auto"/>
        <w:jc w:val="right"/>
      </w:pPr>
      <w:r w:rsidRPr="006C1F83">
        <w:t>Продолжение таблицы 4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разделу 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2. 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Запасы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 xml:space="preserve"> НДС по приобретенным ценностям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Дебиторская задолженность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Денежные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2 разделу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 xml:space="preserve">Баланс 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Таблицу с большим количеством граф (графы таблицы выходят за формат </w:t>
      </w:r>
    </w:p>
    <w:p w:rsidR="004853EE" w:rsidRPr="006C1F83" w:rsidRDefault="004853EE" w:rsidP="00524F91">
      <w:pPr>
        <w:jc w:val="both"/>
      </w:pPr>
      <w:r w:rsidRPr="006C1F83">
        <w:t xml:space="preserve">страницы) допускается делить на части и помещать одну часть под другой в пределах одной страницы. В этом случае в каждой части таблицы повторяется боковик. 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Таблицы с небольшим количеством граф допускается делить на части и </w:t>
      </w:r>
    </w:p>
    <w:p w:rsidR="004853EE" w:rsidRPr="006C1F83" w:rsidRDefault="004853EE" w:rsidP="00524F91">
      <w:pPr>
        <w:jc w:val="both"/>
      </w:pPr>
      <w:r w:rsidRPr="006C1F83">
        <w:t>помещать одну часть рядом с другой на одной странице, при этом повторяют головку табл</w:t>
      </w:r>
      <w:r w:rsidRPr="006C1F83">
        <w:t>и</w:t>
      </w:r>
      <w:r w:rsidRPr="006C1F83">
        <w:t xml:space="preserve">цы в соответствии с рисунком. Рекомендуется разделять части </w:t>
      </w:r>
      <w:r w:rsidR="001622A3" w:rsidRPr="006C1F83">
        <w:t xml:space="preserve">двойной </w:t>
      </w:r>
      <w:r w:rsidRPr="006C1F83">
        <w:t xml:space="preserve">таблицы линией (таблица 5). </w:t>
      </w:r>
    </w:p>
    <w:p w:rsidR="004853EE" w:rsidRPr="006C1F83" w:rsidRDefault="004853EE" w:rsidP="004853EE">
      <w:pPr>
        <w:ind w:firstLine="709"/>
      </w:pPr>
      <w:r w:rsidRPr="006C1F83">
        <w:t xml:space="preserve"> </w:t>
      </w:r>
    </w:p>
    <w:p w:rsidR="001622A3" w:rsidRPr="006C1F83" w:rsidRDefault="001622A3" w:rsidP="004853EE">
      <w:pPr>
        <w:spacing w:line="360" w:lineRule="auto"/>
      </w:pPr>
    </w:p>
    <w:p w:rsidR="004853EE" w:rsidRPr="006C1F83" w:rsidRDefault="004853EE" w:rsidP="004853EE">
      <w:pPr>
        <w:spacing w:line="360" w:lineRule="auto"/>
      </w:pPr>
      <w:r w:rsidRPr="006C1F83">
        <w:t>Таблица 5 – Название таблицы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853EE" w:rsidRPr="006C1F83" w:rsidTr="007B42E0">
        <w:tc>
          <w:tcPr>
            <w:tcW w:w="2463" w:type="dxa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4" w:type="dxa"/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</w:tbl>
    <w:p w:rsidR="004853EE" w:rsidRPr="006C1F83" w:rsidRDefault="004853EE" w:rsidP="004853EE"/>
    <w:p w:rsidR="004853EE" w:rsidRPr="006C1F83" w:rsidRDefault="004853EE" w:rsidP="004853EE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Во всех таблицах должны быть проставлены единицы измерения. Если все показат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ли, приведенные в графах таблицы, выражены в одной и той же единице измерения, то ее обозначение можно помещать над таблицей справа, а при делении таблицы на части – над каждой ее частью.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  <w:r w:rsidRPr="006C1F83">
        <w:rPr>
          <w:i/>
        </w:rPr>
        <w:t>Не допускается</w:t>
      </w:r>
      <w:r w:rsidRPr="006C1F83">
        <w:t xml:space="preserve"> включать в таблицу отдельную графу «Единица измерения». Если все показатели таблицы имеют одинаковую единицу измерения, то ее сокращенное наименов</w:t>
      </w:r>
      <w:r w:rsidRPr="006C1F83">
        <w:t>а</w:t>
      </w:r>
      <w:r w:rsidRPr="006C1F83">
        <w:t xml:space="preserve">ние помещают над таблицей.  Так же </w:t>
      </w:r>
      <w:r w:rsidRPr="006C1F83">
        <w:rPr>
          <w:spacing w:val="-3"/>
        </w:rPr>
        <w:t>если в большинстве граф таблицы приведены показат</w:t>
      </w:r>
      <w:r w:rsidRPr="006C1F83">
        <w:rPr>
          <w:spacing w:val="-3"/>
        </w:rPr>
        <w:t>е</w:t>
      </w:r>
      <w:r w:rsidRPr="006C1F83">
        <w:rPr>
          <w:spacing w:val="-3"/>
        </w:rPr>
        <w:t>ли, выраженные в одних и тех же единицах измерения (например, в рублях), но имеются графы с показателями, выраженными в других единицах измерения, то над таблицей следует писать наименование преобладающего показателя и обозначение его физической величины</w:t>
      </w:r>
      <w:r w:rsidRPr="006C1F83">
        <w:rPr>
          <w:i/>
          <w:spacing w:val="-3"/>
        </w:rPr>
        <w:t>,</w:t>
      </w:r>
      <w:r w:rsidRPr="006C1F83">
        <w:rPr>
          <w:spacing w:val="-3"/>
        </w:rPr>
        <w:t xml:space="preserve"> например, «тыс. руб.», а в подзаголовках остальных граф приводить наименова</w:t>
      </w:r>
      <w:r w:rsidR="009F0CE9" w:rsidRPr="006C1F83">
        <w:rPr>
          <w:spacing w:val="-3"/>
        </w:rPr>
        <w:t xml:space="preserve">ние показателей и (или) </w:t>
      </w:r>
      <w:r w:rsidRPr="006C1F83">
        <w:rPr>
          <w:spacing w:val="-3"/>
        </w:rPr>
        <w:t>обозначения других единиц физических величин в соответствии с таблицей 6.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</w:p>
    <w:p w:rsidR="004853EE" w:rsidRPr="006C1F83" w:rsidRDefault="004853EE" w:rsidP="009F0CE9">
      <w:pPr>
        <w:spacing w:line="360" w:lineRule="auto"/>
        <w:jc w:val="both"/>
        <w:rPr>
          <w:spacing w:val="-3"/>
        </w:rPr>
      </w:pPr>
      <w:r w:rsidRPr="006C1F83">
        <w:rPr>
          <w:spacing w:val="-3"/>
        </w:rPr>
        <w:t>Таблица 6 – Наименование таблицы</w:t>
      </w:r>
    </w:p>
    <w:p w:rsidR="004853EE" w:rsidRPr="006C1F83" w:rsidRDefault="004853EE" w:rsidP="004853EE">
      <w:pPr>
        <w:spacing w:line="360" w:lineRule="auto"/>
        <w:jc w:val="right"/>
        <w:rPr>
          <w:spacing w:val="-3"/>
        </w:rPr>
      </w:pPr>
      <w:r w:rsidRPr="006C1F83">
        <w:rPr>
          <w:spacing w:val="-3"/>
        </w:rPr>
        <w:t>тыс. руб.</w:t>
      </w:r>
    </w:p>
    <w:tbl>
      <w:tblPr>
        <w:tblStyle w:val="a5"/>
        <w:tblW w:w="0" w:type="auto"/>
        <w:tblLook w:val="04A0"/>
      </w:tblPr>
      <w:tblGrid>
        <w:gridCol w:w="3227"/>
        <w:gridCol w:w="1301"/>
        <w:gridCol w:w="1418"/>
        <w:gridCol w:w="1276"/>
        <w:gridCol w:w="1275"/>
        <w:gridCol w:w="1276"/>
      </w:tblGrid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  <w:r w:rsidRPr="006C1F83">
              <w:rPr>
                <w:spacing w:val="-3"/>
              </w:rPr>
              <w:t>Показатель</w:t>
            </w: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5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</w:tbl>
    <w:p w:rsidR="004853EE" w:rsidRPr="006C1F83" w:rsidRDefault="004853EE" w:rsidP="004853EE">
      <w:pPr>
        <w:rPr>
          <w:spacing w:val="-3"/>
        </w:rPr>
      </w:pPr>
    </w:p>
    <w:p w:rsidR="004853EE" w:rsidRPr="006C1F83" w:rsidRDefault="004853EE" w:rsidP="004853EE">
      <w:pPr>
        <w:ind w:firstLine="709"/>
      </w:pPr>
      <w:r w:rsidRPr="006C1F83">
        <w:t>Если в таблице приведены показатели, имеющие различные единицы измерения, то они размещаются в конце наименования показателя и отделяются от него запятой (таблица 7).</w:t>
      </w:r>
    </w:p>
    <w:p w:rsidR="004853EE" w:rsidRPr="006C1F83" w:rsidRDefault="004853EE" w:rsidP="004853EE">
      <w:pPr>
        <w:ind w:firstLine="709"/>
      </w:pPr>
    </w:p>
    <w:p w:rsidR="004853EE" w:rsidRPr="006C1F83" w:rsidRDefault="004853EE" w:rsidP="004853EE">
      <w:pPr>
        <w:spacing w:line="360" w:lineRule="auto"/>
      </w:pPr>
      <w:r w:rsidRPr="006C1F83">
        <w:t>Таблица 7 – Динамика  стоимости основных фондов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276"/>
        <w:gridCol w:w="992"/>
        <w:gridCol w:w="1701"/>
        <w:gridCol w:w="1559"/>
      </w:tblGrid>
      <w:tr w:rsidR="004853EE" w:rsidRPr="006C1F83" w:rsidTr="007B42E0">
        <w:tc>
          <w:tcPr>
            <w:tcW w:w="269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</w:t>
            </w: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  <w:r w:rsidRPr="006C1F83">
              <w:t>Отклонение 20… г. к 20… г., (+,-)</w:t>
            </w: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  <w:r w:rsidRPr="006C1F83">
              <w:t>Темп роста</w:t>
            </w:r>
          </w:p>
          <w:p w:rsidR="004853EE" w:rsidRPr="006C1F83" w:rsidRDefault="004853EE" w:rsidP="007B42E0">
            <w:pPr>
              <w:jc w:val="center"/>
            </w:pPr>
            <w:r w:rsidRPr="006C1F83">
              <w:t>20… г. к 20… г., %</w:t>
            </w: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>
            <w:r w:rsidRPr="006C1F83">
              <w:t>Стоимость основных фондов, тыс. руб.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/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>Повторяющийся в какой-либо таблице текст, если он состоит из одного слова, допу</w:t>
      </w:r>
      <w:r w:rsidRPr="006C1F83">
        <w:t>с</w:t>
      </w:r>
      <w:r w:rsidRPr="006C1F83">
        <w:t>кается заменить кавычками. Если повторяющийся текст состоит из двух или более слов, то при первом повторении его заменяют словами «То же», а далее – кавычками. Не допускается ставить кавычки вместо повторяющихся цифр, знаков, математических и химических симв</w:t>
      </w:r>
      <w:r w:rsidRPr="006C1F83">
        <w:t>о</w:t>
      </w:r>
      <w:r w:rsidRPr="006C1F83">
        <w:t>лов.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Если цифровые данные в какой – либо  строке таблицы не приводят, то в ней ставят прочерк. Цифры в графах таблиц располагают так, чтобы классы и разряды чисел наход</w:t>
      </w:r>
      <w:r w:rsidRPr="006C1F83">
        <w:t>и</w:t>
      </w:r>
      <w:r w:rsidRPr="006C1F83">
        <w:t xml:space="preserve">лись строго один под другим. Числовые величины в одной графе должны иметь одинаковое количество десятичных знаков. Дробные числа приводятся в виде десятичных дробей. </w:t>
      </w:r>
      <w:r w:rsidRPr="006C1F83">
        <w:rPr>
          <w:i/>
        </w:rPr>
        <w:t>Не допускается</w:t>
      </w:r>
      <w:r w:rsidRPr="006C1F83">
        <w:t xml:space="preserve"> делать таблицу, состоящую, из одной строки. Текст под таблицей начинается с абзацного отступа.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1622A3" w:rsidRPr="006C1F83" w:rsidRDefault="001622A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7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формул  </w:t>
      </w:r>
    </w:p>
    <w:p w:rsidR="004853EE" w:rsidRPr="006C1F83" w:rsidRDefault="004853EE" w:rsidP="00524F91">
      <w:pPr>
        <w:ind w:firstLine="709"/>
        <w:jc w:val="both"/>
      </w:pPr>
      <w:r w:rsidRPr="006C1F83">
        <w:t>В формулах в качестве символов следует применять обозначения, установленные с</w:t>
      </w:r>
      <w:r w:rsidRPr="006C1F83">
        <w:t>о</w:t>
      </w:r>
      <w:r w:rsidRPr="006C1F83">
        <w:t>ответствующими государственными стандартами. Пояснения символов и числовых коэфф</w:t>
      </w:r>
      <w:r w:rsidRPr="006C1F83">
        <w:t>и</w:t>
      </w:r>
      <w:r w:rsidRPr="006C1F83">
        <w:t>циентов, входящих в формулу, если они не пояснены ранее в тексте, должны быть провед</w:t>
      </w:r>
      <w:r w:rsidRPr="006C1F83">
        <w:t>е</w:t>
      </w:r>
      <w:r w:rsidRPr="006C1F83">
        <w:t>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Например: Произв</w:t>
      </w:r>
      <w:r w:rsidRPr="006C1F83">
        <w:t>о</w:t>
      </w:r>
      <w:r w:rsidRPr="006C1F83">
        <w:t>дительность труда, Пт. тыс. руб./чел, вычисляют по формуле: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524F91">
      <w:pPr>
        <w:jc w:val="both"/>
      </w:pPr>
      <w:r w:rsidRPr="006C1F83">
        <w:t xml:space="preserve">                                                     Пт = В/ ч</w:t>
      </w:r>
      <w:r w:rsidRPr="006C1F83">
        <w:tab/>
      </w:r>
      <w:r w:rsidRPr="006C1F83">
        <w:tab/>
      </w:r>
      <w:r w:rsidRPr="006C1F83">
        <w:tab/>
        <w:t xml:space="preserve">                                    (1)</w:t>
      </w:r>
    </w:p>
    <w:p w:rsidR="004853EE" w:rsidRPr="006C1F83" w:rsidRDefault="004853EE" w:rsidP="00524F91">
      <w:pPr>
        <w:jc w:val="both"/>
        <w:rPr>
          <w:u w:val="single"/>
        </w:rPr>
      </w:pPr>
    </w:p>
    <w:p w:rsidR="004853EE" w:rsidRPr="006C1F83" w:rsidRDefault="004853EE" w:rsidP="00524F91">
      <w:pPr>
        <w:jc w:val="both"/>
      </w:pPr>
      <w:r w:rsidRPr="006C1F83">
        <w:t xml:space="preserve">где     </w:t>
      </w:r>
      <w:r w:rsidR="001622A3" w:rsidRPr="006C1F83">
        <w:t xml:space="preserve"> </w:t>
      </w:r>
      <w:r w:rsidRPr="006C1F83">
        <w:t>В – выпуск продукции, тыс. руб.;</w:t>
      </w:r>
    </w:p>
    <w:p w:rsidR="004853EE" w:rsidRPr="006C1F83" w:rsidRDefault="004853EE" w:rsidP="00524F91">
      <w:pPr>
        <w:jc w:val="both"/>
      </w:pPr>
      <w:r w:rsidRPr="006C1F83">
        <w:t xml:space="preserve">          </w:t>
      </w:r>
      <w:r w:rsidR="001622A3" w:rsidRPr="006C1F83">
        <w:t xml:space="preserve">  </w:t>
      </w:r>
      <w:r w:rsidRPr="006C1F83">
        <w:t>ч – среднесписочная численность промышленно-производственного персонала, чел.</w:t>
      </w:r>
    </w:p>
    <w:p w:rsidR="004853EE" w:rsidRPr="006C1F83" w:rsidRDefault="004853EE" w:rsidP="00524F91">
      <w:pPr>
        <w:widowControl w:val="0"/>
        <w:shd w:val="clear" w:color="auto" w:fill="FFFFFF"/>
        <w:ind w:firstLine="720"/>
        <w:jc w:val="both"/>
      </w:pPr>
      <w:r w:rsidRPr="006C1F83">
        <w:t>Формулы и уравнения следует выделять из текста в отдельную строку. Выше и ниже каждой формулы или уравнения должна быть оставлена одна свободная строка полуторного интервала. Если уравнение не помещается в одну строку, то оно должно быть перенесено п</w:t>
      </w:r>
      <w:r w:rsidRPr="006C1F83">
        <w:t>о</w:t>
      </w:r>
      <w:r w:rsidRPr="006C1F83">
        <w:t>сле знака равенства (=) или после знаков плюс (+), минус (-), умножения (</w:t>
      </w:r>
      <w:r w:rsidRPr="006C1F83">
        <w:rPr>
          <w:b/>
          <w:vertAlign w:val="superscript"/>
        </w:rPr>
        <w:t>.</w:t>
      </w:r>
      <w:r w:rsidRPr="006C1F83">
        <w:t>), деления (:) или других математических знаков, причем знак в начале следующей строки повторяют. При п</w:t>
      </w:r>
      <w:r w:rsidRPr="006C1F83">
        <w:t>е</w:t>
      </w:r>
      <w:r w:rsidRPr="006C1F83">
        <w:t>реносе формулы на знаке, символизирующем операцию умножения, применяют знак «х».</w:t>
      </w:r>
    </w:p>
    <w:p w:rsidR="004853EE" w:rsidRPr="006C1F83" w:rsidRDefault="001622A3" w:rsidP="00524F91">
      <w:pPr>
        <w:ind w:firstLine="709"/>
        <w:jc w:val="both"/>
      </w:pPr>
      <w:r w:rsidRPr="006C1F83">
        <w:t xml:space="preserve"> </w:t>
      </w:r>
      <w:r w:rsidR="004853EE" w:rsidRPr="006C1F83">
        <w:t>Формулы, за исключением формул, помещаемых в приложении, должны нумероват</w:t>
      </w:r>
      <w:r w:rsidR="004853EE" w:rsidRPr="006C1F83">
        <w:t>ь</w:t>
      </w:r>
      <w:r w:rsidR="004853EE" w:rsidRPr="006C1F83">
        <w:t>ся сквозной нумерацией арабскими цифрами, которые записывают на уровне формулы спр</w:t>
      </w:r>
      <w:r w:rsidR="004853EE" w:rsidRPr="006C1F83">
        <w:t>а</w:t>
      </w:r>
      <w:r w:rsidR="004853EE" w:rsidRPr="006C1F83">
        <w:t>ва в круглых скобках. Одну формулу обозначают – (1).</w:t>
      </w:r>
    </w:p>
    <w:p w:rsidR="004853EE" w:rsidRPr="006C1F83" w:rsidRDefault="004853EE" w:rsidP="00524F91">
      <w:pPr>
        <w:ind w:firstLine="709"/>
        <w:jc w:val="both"/>
      </w:pPr>
      <w:r w:rsidRPr="006C1F83">
        <w:t>Ссылки в тексте на порядковые номера формул дают в скобках, например:  в формуле (1).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  </w:t>
      </w:r>
    </w:p>
    <w:p w:rsidR="004853EE" w:rsidRPr="006C1F83" w:rsidRDefault="004853EE" w:rsidP="00524F91">
      <w:pPr>
        <w:ind w:firstLine="709"/>
        <w:jc w:val="both"/>
      </w:pPr>
      <w:r w:rsidRPr="006C1F83">
        <w:t>Допускается нумерация формул в пределах раздела. В этом случае номер</w:t>
      </w:r>
    </w:p>
    <w:p w:rsidR="004853EE" w:rsidRPr="006C1F83" w:rsidRDefault="004853EE" w:rsidP="00524F91">
      <w:pPr>
        <w:jc w:val="both"/>
      </w:pPr>
      <w:r w:rsidRPr="006C1F83">
        <w:t>формулы состоит из номера раздела и порядкового номера формулы, разделенных точкой, например (3.1).</w:t>
      </w:r>
    </w:p>
    <w:p w:rsidR="004853EE" w:rsidRPr="006C1F83" w:rsidRDefault="004853EE" w:rsidP="00524F91">
      <w:pPr>
        <w:ind w:firstLine="709"/>
        <w:jc w:val="both"/>
      </w:pPr>
      <w:r w:rsidRPr="006C1F83">
        <w:t>По тексту всей работы необходимо соблюдать единство условных обозначений одних и тех же величин.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524F91">
      <w:pPr>
        <w:tabs>
          <w:tab w:val="left" w:pos="534"/>
          <w:tab w:val="left" w:pos="1134"/>
        </w:tabs>
        <w:ind w:firstLine="709"/>
        <w:jc w:val="both"/>
      </w:pPr>
      <w:r w:rsidRPr="006C1F83">
        <w:t>5</w:t>
      </w:r>
      <w:r w:rsidR="00524F91" w:rsidRPr="006C1F83">
        <w:t>.8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 xml:space="preserve">иллюстраций 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Выпускную работу рекомендуется иллюстрировать. Все графические материалы (че</w:t>
      </w:r>
      <w:r w:rsidRPr="006C1F83">
        <w:t>р</w:t>
      </w:r>
      <w:r w:rsidRPr="006C1F83">
        <w:t>тежи, схемы, графики, диаграммы), а также фотографии именуются рисунками  и оформл</w:t>
      </w:r>
      <w:r w:rsidRPr="006C1F83">
        <w:t>я</w:t>
      </w:r>
      <w:r w:rsidRPr="006C1F83">
        <w:t>ются в соответствии с требованиями Рекомендации ЕСКД ГОСТ Р-50-77-88 «Правила в</w:t>
      </w:r>
      <w:r w:rsidRPr="006C1F83">
        <w:t>ы</w:t>
      </w:r>
      <w:r w:rsidRPr="006C1F83">
        <w:t>полнения диаграмм».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Рисунки должны размещаться сразу после ссылки на них в тексте и таким образом, чтобы их можно было рассматривать без поворота работы или с поворотом по часовой стрелке. Не рекомендуется помещать рисунки, выполненные на листах форматом более А4 (297х210 мм). Фотографии формата менее А4 наклеиваются на стандартные листы белой б</w:t>
      </w:r>
      <w:r w:rsidRPr="006C1F83">
        <w:t>у</w:t>
      </w:r>
      <w:r w:rsidRPr="006C1F83">
        <w:t>маги. Фотоснимок должен быть черно-белым с матовой поверхностью размером не менее 13х18 см.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Графические материалы (чертежи, графики, диаграммы и т. д.) должны быть выпо</w:t>
      </w:r>
      <w:r w:rsidRPr="006C1F83">
        <w:t>л</w:t>
      </w:r>
      <w:r w:rsidRPr="006C1F83">
        <w:t>нены черной тушью или черной пастой на белой непрозрачной бумаге. Допускается испо</w:t>
      </w:r>
      <w:r w:rsidRPr="006C1F83">
        <w:t>л</w:t>
      </w:r>
      <w:r w:rsidRPr="006C1F83">
        <w:t>нение графических  материалов на миллиметровой бумаге.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Все иллюстрации обозначаются словом «Рисунок», и если их более одной, нумерую</w:t>
      </w:r>
      <w:r w:rsidRPr="006C1F83">
        <w:t>т</w:t>
      </w:r>
      <w:r w:rsidRPr="006C1F83">
        <w:t>ся в пределах работы арабскими цифрами, он обозначается «Рисунок 1».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каждого приложения обозначают отдельной нумерацией арабскими ци</w:t>
      </w:r>
      <w:r w:rsidRPr="006C1F83">
        <w:t>ф</w:t>
      </w:r>
      <w:r w:rsidRPr="006C1F83">
        <w:t>рами с добавлением перед цифрой обозначения приложения. Например - Рисунок А3.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могут иметь наименование и пояснительные данные (подрисуночный текст). </w:t>
      </w:r>
    </w:p>
    <w:p w:rsidR="00524F91" w:rsidRPr="006C1F83" w:rsidRDefault="004853EE" w:rsidP="00524F91">
      <w:pPr>
        <w:ind w:firstLine="709"/>
        <w:jc w:val="both"/>
      </w:pPr>
      <w:r w:rsidRPr="006C1F83">
        <w:rPr>
          <w:sz w:val="28"/>
          <w:szCs w:val="28"/>
        </w:rPr>
        <w:t xml:space="preserve"> </w:t>
      </w:r>
      <w:r w:rsidR="00524F91" w:rsidRPr="006C1F83">
        <w:t>Слово «Рисунок» и наименование помещают после пояснительных данных и расп</w:t>
      </w:r>
      <w:r w:rsidR="00524F91" w:rsidRPr="006C1F83">
        <w:t>о</w:t>
      </w:r>
      <w:r w:rsidR="00524F91" w:rsidRPr="006C1F83">
        <w:t>лагают следующим образом по центру строки без абзацного отступа. При ссылках на илл</w:t>
      </w:r>
      <w:r w:rsidR="00524F91" w:rsidRPr="006C1F83">
        <w:t>ю</w:t>
      </w:r>
      <w:r w:rsidR="00524F91" w:rsidRPr="006C1F83">
        <w:t>страции следует писать в соответствии с рисунком.</w:t>
      </w:r>
    </w:p>
    <w:p w:rsidR="00524F91" w:rsidRPr="006C1F83" w:rsidRDefault="00524F91" w:rsidP="00524F91">
      <w:pPr>
        <w:ind w:firstLine="709"/>
        <w:jc w:val="both"/>
      </w:pPr>
      <w:r w:rsidRPr="006C1F83">
        <w:t>Перед рисунком и после него 1,5 интервал 14 шрифт.</w:t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noProof/>
          <w:sz w:val="28"/>
          <w:szCs w:val="28"/>
        </w:rPr>
        <w:drawing>
          <wp:inline distT="0" distB="0" distL="0" distR="0">
            <wp:extent cx="4937760" cy="3511550"/>
            <wp:effectExtent l="19050" t="0" r="15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Рисунок 1 – Динамика влияния факторов на прибыль, тыс. руб.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Иллюстрация представляет собой наглядное изображение аналитических данных и она может быть представлена в различной форме в виде графиков и диаграмм.</w:t>
      </w:r>
    </w:p>
    <w:p w:rsidR="004853EE" w:rsidRPr="006C1F83" w:rsidRDefault="004853EE" w:rsidP="001622A3">
      <w:pPr>
        <w:ind w:firstLine="709"/>
        <w:jc w:val="both"/>
      </w:pPr>
      <w:r w:rsidRPr="006C1F83">
        <w:t xml:space="preserve"> </w:t>
      </w: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9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>ссылок</w:t>
      </w:r>
    </w:p>
    <w:p w:rsidR="004853EE" w:rsidRPr="006C1F83" w:rsidRDefault="004853EE" w:rsidP="001622A3">
      <w:pPr>
        <w:pStyle w:val="a8"/>
        <w:spacing w:before="0" w:beforeAutospacing="0" w:after="0" w:afterAutospacing="0"/>
        <w:ind w:firstLine="709"/>
        <w:jc w:val="both"/>
      </w:pPr>
      <w:r w:rsidRPr="006C1F83">
        <w:t>При написании выпускных квалификационных и курсовых работ обязательно нужно давать библиографические ссылки на источник, откуда заимствуется материал. Библиогр</w:t>
      </w:r>
      <w:r w:rsidRPr="006C1F83">
        <w:t>а</w:t>
      </w:r>
      <w:r w:rsidRPr="006C1F83">
        <w:t xml:space="preserve">фическая ссылка подтверждает фактическую достоверность работы, указывает сведения о цитируемом документе, дает возможность разыскать его. Библиографические ссылки оформляются по </w:t>
      </w:r>
      <w:hyperlink r:id="rId10" w:history="1">
        <w:r w:rsidRPr="006C1F83">
          <w:t>ГОСТ Р 7.0.5 – 2008 «Библиографическая ссылка. Общие требования и пр</w:t>
        </w:r>
        <w:r w:rsidRPr="006C1F83">
          <w:t>а</w:t>
        </w:r>
        <w:r w:rsidRPr="006C1F83">
          <w:t>вила составления»</w:t>
        </w:r>
      </w:hyperlink>
      <w:r w:rsidRPr="006C1F83">
        <w:t>.</w:t>
      </w:r>
    </w:p>
    <w:p w:rsidR="004853EE" w:rsidRPr="006C1F83" w:rsidRDefault="004853EE" w:rsidP="001622A3">
      <w:pPr>
        <w:pStyle w:val="a6"/>
        <w:widowControl w:val="0"/>
        <w:spacing w:line="240" w:lineRule="auto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Ссылки на использованные источники следует указывать порядковым номером би</w:t>
      </w:r>
      <w:r w:rsidRPr="006C1F83">
        <w:rPr>
          <w:color w:val="auto"/>
          <w:sz w:val="24"/>
          <w:szCs w:val="24"/>
        </w:rPr>
        <w:t>б</w:t>
      </w:r>
      <w:r w:rsidRPr="006C1F83">
        <w:rPr>
          <w:color w:val="auto"/>
          <w:sz w:val="24"/>
          <w:szCs w:val="24"/>
        </w:rPr>
        <w:t>лиографического описания источника в списке использованных источников. Порядковый номер ссылки заключается в квадратные скобки. Например: для литературного источника − [3, с.10], для электронного −  [27].</w:t>
      </w:r>
    </w:p>
    <w:p w:rsidR="004853EE" w:rsidRPr="006C1F83" w:rsidRDefault="004853EE" w:rsidP="001622A3">
      <w:pPr>
        <w:ind w:firstLine="709"/>
        <w:jc w:val="both"/>
      </w:pP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10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Приложений»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Иллюстрированный материал, таблицы или текст вспомогательного характера допу</w:t>
      </w:r>
      <w:r w:rsidRPr="006C1F83">
        <w:t>с</w:t>
      </w:r>
      <w:r w:rsidRPr="006C1F83">
        <w:t>кается давать в приложениях.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оформляют как продолжение дипломной работы со сквозной нумерац</w:t>
      </w:r>
      <w:r w:rsidRPr="006C1F83">
        <w:t>и</w:t>
      </w:r>
      <w:r w:rsidRPr="006C1F83">
        <w:t>ей страниц.</w:t>
      </w:r>
    </w:p>
    <w:p w:rsidR="004853EE" w:rsidRPr="006C1F83" w:rsidRDefault="004853EE" w:rsidP="001622A3">
      <w:pPr>
        <w:ind w:firstLine="709"/>
        <w:jc w:val="both"/>
      </w:pPr>
      <w:r w:rsidRPr="006C1F83">
        <w:t>Общий заголовок «Приложения» пишут сточными буквами, как и заголовки разделов.</w:t>
      </w:r>
    </w:p>
    <w:p w:rsidR="004853EE" w:rsidRPr="006C1F83" w:rsidRDefault="004853EE" w:rsidP="001622A3">
      <w:pPr>
        <w:ind w:firstLine="709"/>
        <w:jc w:val="both"/>
      </w:pPr>
      <w:r w:rsidRPr="006C1F83">
        <w:t>Каждое приложение должно начинаться с новой страницы с указанием наверху пос</w:t>
      </w:r>
      <w:r w:rsidRPr="006C1F83">
        <w:t>е</w:t>
      </w:r>
      <w:r w:rsidRPr="006C1F83">
        <w:t>редине страницы слова «Приложение» с прописной буквы и его обозначения.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Приложение должно иметь заголовок, который записывают симметрично относител</w:t>
      </w:r>
      <w:r w:rsidRPr="006C1F83">
        <w:t>ь</w:t>
      </w:r>
      <w:r w:rsidRPr="006C1F83">
        <w:t>но текста с прописной буквы отдельной строкой.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обозначают заглавными буквами русского алфавита, начиная с А, за и</w:t>
      </w:r>
      <w:r w:rsidRPr="006C1F83">
        <w:t>с</w:t>
      </w:r>
      <w:r w:rsidRPr="006C1F83">
        <w:t>ключением букв Е, З, И, О, Ч, Ь, Ы, Ъ. После слова «Приложение» следует буква, обозн</w:t>
      </w:r>
      <w:r w:rsidRPr="006C1F83">
        <w:t>а</w:t>
      </w:r>
      <w:r w:rsidRPr="006C1F83">
        <w:t>чающая его последовательность.</w:t>
      </w:r>
    </w:p>
    <w:p w:rsidR="00C15272" w:rsidRPr="006C1F83" w:rsidRDefault="004853EE" w:rsidP="001622A3">
      <w:pPr>
        <w:ind w:firstLine="709"/>
        <w:jc w:val="both"/>
      </w:pPr>
      <w:r w:rsidRPr="006C1F83">
        <w:t xml:space="preserve">Допускается обозначение приложений буквами латинского алфавита за исключением </w:t>
      </w:r>
    </w:p>
    <w:p w:rsidR="004853EE" w:rsidRPr="006C1F83" w:rsidRDefault="004853EE" w:rsidP="00C15272">
      <w:pPr>
        <w:jc w:val="both"/>
      </w:pPr>
      <w:r w:rsidRPr="006C1F83">
        <w:t>букв О и J.</w:t>
      </w:r>
    </w:p>
    <w:p w:rsidR="004853EE" w:rsidRPr="006C1F83" w:rsidRDefault="004853EE" w:rsidP="001622A3">
      <w:pPr>
        <w:ind w:firstLine="709"/>
        <w:jc w:val="both"/>
      </w:pPr>
      <w:r w:rsidRPr="006C1F83">
        <w:t>В случае полного использования букв русского и латинского алфавитов допускается обозначать приложения  арабскими цифрами.</w:t>
      </w:r>
    </w:p>
    <w:p w:rsidR="004853EE" w:rsidRPr="006C1F83" w:rsidRDefault="004853EE" w:rsidP="001622A3">
      <w:pPr>
        <w:ind w:firstLine="709"/>
        <w:jc w:val="both"/>
      </w:pPr>
      <w:r w:rsidRPr="006C1F83">
        <w:t>Если в проекте одно приложение, оно обозначается «Приложение А».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Приложения, как правило, выполняют на листах формата А-4; допускается оформлять приложения на листах  другого основного или производного формата.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Текст каждого приложения при необходимости разделяют на разделы, подразделы, пункты, нумеруемые в пределах каждого приложения. Перед номером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Рисунки, таблицы и формулы, помещаемые в приложении, нумеруются арабскими цифрами в пределах каждого приложения. Перед номером таблицы или формулы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В основном тексте проекта делают ссылки на приложения (например: в Приложении А), а в содержании перечисляют все приложения с указанием их обозначений и заголовков.</w:t>
      </w:r>
    </w:p>
    <w:p w:rsidR="001622A3" w:rsidRPr="006C1F83" w:rsidRDefault="001622A3" w:rsidP="002E349F">
      <w:pPr>
        <w:ind w:firstLine="709"/>
        <w:jc w:val="both"/>
      </w:pPr>
    </w:p>
    <w:p w:rsidR="002E349F" w:rsidRPr="006C1F83" w:rsidRDefault="002E349F" w:rsidP="002E349F">
      <w:pPr>
        <w:ind w:firstLine="709"/>
        <w:jc w:val="both"/>
      </w:pPr>
      <w:r w:rsidRPr="006C1F83">
        <w:t>5.1</w:t>
      </w:r>
      <w:r w:rsidR="00C15272" w:rsidRPr="006C1F83">
        <w:t>1</w:t>
      </w:r>
      <w:r w:rsidRPr="006C1F83">
        <w:t xml:space="preserve"> </w:t>
      </w:r>
      <w:r w:rsidRPr="006C1F83">
        <w:rPr>
          <w:bCs/>
        </w:rPr>
        <w:t>Требования к оформлению «</w:t>
      </w:r>
      <w:r w:rsidRPr="006C1F83">
        <w:t>Списка использованных  источников»</w:t>
      </w:r>
    </w:p>
    <w:p w:rsidR="002E0778" w:rsidRPr="006C1F83" w:rsidRDefault="002E0778" w:rsidP="009F0CE9">
      <w:pPr>
        <w:ind w:firstLine="709"/>
        <w:jc w:val="both"/>
      </w:pPr>
      <w:r w:rsidRPr="006C1F83">
        <w:t>Список использованных источников и литературы представляет собой перечень тех документов и источников, которые использовались при написании дипломной работы.  Би</w:t>
      </w:r>
      <w:r w:rsidRPr="006C1F83">
        <w:t>б</w:t>
      </w:r>
      <w:r w:rsidRPr="006C1F83">
        <w:t>лиографическое описание использованных источников осуществляется в соответствии с ГОСТ Р 7.0.5</w:t>
      </w:r>
      <w:r w:rsidRPr="006C1F83">
        <w:sym w:font="Symbol" w:char="F02D"/>
      </w:r>
      <w:r w:rsidRPr="006C1F83">
        <w:t>2008.</w:t>
      </w:r>
    </w:p>
    <w:p w:rsidR="002E0778" w:rsidRPr="006C1F83" w:rsidRDefault="002E0778" w:rsidP="009F0CE9">
      <w:pPr>
        <w:pStyle w:val="a8"/>
        <w:spacing w:before="0" w:beforeAutospacing="0" w:after="0" w:afterAutospacing="0"/>
        <w:ind w:firstLine="709"/>
      </w:pPr>
      <w:r w:rsidRPr="006C1F83">
        <w:t>Список использованных источников и литературы включает в себя не менее 30 н</w:t>
      </w:r>
      <w:r w:rsidRPr="006C1F83">
        <w:t>а</w:t>
      </w:r>
      <w:r w:rsidRPr="006C1F83">
        <w:t>именований, расположенных в алфавитном порядке по разделам в следующей последов</w:t>
      </w:r>
      <w:r w:rsidRPr="006C1F83">
        <w:t>а</w:t>
      </w:r>
      <w:r w:rsidRPr="006C1F83">
        <w:t xml:space="preserve">тельности: </w:t>
      </w:r>
    </w:p>
    <w:p w:rsidR="002E0778" w:rsidRPr="006C1F83" w:rsidRDefault="002E0778" w:rsidP="009F0CE9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нормативно-правовые источники;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учебники, монографии, брошюры; диссертации и авторефераты диссертаций; периодические издания; иностранная литература;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электронные ресурсы. </w:t>
      </w:r>
    </w:p>
    <w:p w:rsidR="002E0778" w:rsidRPr="006C1F83" w:rsidRDefault="002E0778" w:rsidP="002E0778">
      <w:pPr>
        <w:ind w:firstLine="709"/>
      </w:pPr>
      <w:r w:rsidRPr="006C1F83">
        <w:t>Система расположения нормативно-правовых актов в списке должна соответствовать системе их расположения в Собрании Законодательства Российской Федерации. Нормати</w:t>
      </w:r>
      <w:r w:rsidRPr="006C1F83">
        <w:t>в</w:t>
      </w:r>
      <w:r w:rsidRPr="006C1F83">
        <w:t xml:space="preserve">но-правовые акты располагаются в соответствии с их иерархической принадлежностью. </w:t>
      </w:r>
    </w:p>
    <w:p w:rsidR="002E0778" w:rsidRPr="006C1F83" w:rsidRDefault="002E0778" w:rsidP="002E0778">
      <w:pPr>
        <w:ind w:firstLine="709"/>
      </w:pPr>
      <w:r w:rsidRPr="006C1F83">
        <w:t>Специальная научная и учебная литература оформляется в алфавитном порядке – по фамилиям авторов, заглавиям книг (если автор не указан или авторов больше трех), и указ</w:t>
      </w:r>
      <w:r w:rsidRPr="006C1F83">
        <w:t>ы</w:t>
      </w:r>
      <w:r w:rsidRPr="006C1F83">
        <w:t>ваются выходные данные работы.</w:t>
      </w:r>
    </w:p>
    <w:p w:rsidR="002E0778" w:rsidRPr="006C1F83" w:rsidRDefault="002E0778" w:rsidP="002E0778">
      <w:pPr>
        <w:ind w:firstLine="709"/>
      </w:pPr>
      <w:r w:rsidRPr="006C1F83">
        <w:t>При оформлении статей из периодических изданий (журналов, газет), указываются: автор (фамилия и первая буква имени), название статьи, название периодического издания, год и номер издания, страницы используемой статьи.</w:t>
      </w:r>
    </w:p>
    <w:p w:rsidR="002E0778" w:rsidRPr="006C1F83" w:rsidRDefault="002E0778" w:rsidP="002E0778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При использовании интерет-изданий указываются полный адрес сайта и дата обращ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ния к сайту. </w:t>
      </w:r>
    </w:p>
    <w:p w:rsidR="002E0778" w:rsidRPr="006C1F83" w:rsidRDefault="002E0778" w:rsidP="002E0778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Источники имеют порядковую нумерацию и печатаются с абзацным отступом. Ссы</w:t>
      </w:r>
      <w:r w:rsidRPr="006C1F83">
        <w:rPr>
          <w:color w:val="auto"/>
          <w:sz w:val="24"/>
          <w:szCs w:val="24"/>
        </w:rPr>
        <w:t>л</w:t>
      </w:r>
      <w:r w:rsidRPr="006C1F83">
        <w:rPr>
          <w:color w:val="auto"/>
          <w:sz w:val="24"/>
          <w:szCs w:val="24"/>
        </w:rPr>
        <w:t xml:space="preserve">ки на использованные источники должны соответствовать порядковому номеру источника </w:t>
      </w:r>
      <w:r w:rsidRPr="006C1F83">
        <w:rPr>
          <w:iCs/>
          <w:color w:val="auto"/>
          <w:sz w:val="24"/>
          <w:szCs w:val="24"/>
        </w:rPr>
        <w:t>в</w:t>
      </w:r>
      <w:r w:rsidRPr="006C1F83">
        <w:rPr>
          <w:i/>
          <w:iCs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списке использованных источников и помещаются в квадратных скобках, например: [12, с. 117]. Порядок оформления списка использованных источников приведен в  </w:t>
      </w:r>
      <w:r w:rsidRPr="006C1F83">
        <w:rPr>
          <w:b/>
          <w:color w:val="auto"/>
          <w:sz w:val="24"/>
          <w:szCs w:val="24"/>
        </w:rPr>
        <w:t>приложении К</w:t>
      </w:r>
      <w:r w:rsidRPr="006C1F83">
        <w:rPr>
          <w:color w:val="auto"/>
          <w:sz w:val="24"/>
          <w:szCs w:val="24"/>
        </w:rPr>
        <w:t xml:space="preserve"> Примеры библиографического описания.</w:t>
      </w:r>
    </w:p>
    <w:p w:rsidR="002E0778" w:rsidRPr="006C1F83" w:rsidRDefault="002E0778" w:rsidP="002E349F">
      <w:pPr>
        <w:tabs>
          <w:tab w:val="left" w:pos="534"/>
        </w:tabs>
        <w:ind w:firstLine="709"/>
        <w:jc w:val="both"/>
        <w:rPr>
          <w:bCs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2E349F" w:rsidRPr="006C1F83" w:rsidRDefault="004156B5" w:rsidP="002E349F">
      <w:pPr>
        <w:tabs>
          <w:tab w:val="left" w:pos="534"/>
        </w:tabs>
        <w:ind w:firstLine="709"/>
        <w:jc w:val="both"/>
      </w:pPr>
      <w:r w:rsidRPr="006C1F83">
        <w:rPr>
          <w:sz w:val="28"/>
          <w:szCs w:val="28"/>
        </w:rPr>
        <w:t>6</w:t>
      </w:r>
      <w:r w:rsidR="002E349F" w:rsidRPr="006C1F83">
        <w:rPr>
          <w:sz w:val="28"/>
          <w:szCs w:val="28"/>
        </w:rPr>
        <w:t xml:space="preserve"> </w:t>
      </w:r>
      <w:r w:rsidR="002E349F" w:rsidRPr="006C1F83">
        <w:t>Примерная тематика курсовых работ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населенных пунктов на основе рыночных подходов к оценке земельных участков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Пути  совершенствования ведения государственного кадастра недвижимости в муниципальных  образованиях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Экологический  мониторинг  земель региона как условие  совершенствования г</w:t>
      </w:r>
      <w:r w:rsidRPr="006C1F83">
        <w:t>о</w:t>
      </w:r>
      <w:r w:rsidRPr="006C1F83">
        <w:t>сударственного кадастра недвижимости</w:t>
      </w:r>
    </w:p>
    <w:p w:rsidR="00C15272" w:rsidRPr="006C1F83" w:rsidRDefault="005867FF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1" w:history="1">
        <w:r w:rsidR="00C15272" w:rsidRPr="006C1F83">
          <w:rPr>
            <w:rStyle w:val="af4"/>
            <w:color w:val="auto"/>
            <w:u w:val="none"/>
          </w:rPr>
          <w:t>Совершенствование организационно-правового механизма регулирования з</w:t>
        </w:r>
        <w:r w:rsidR="00C15272" w:rsidRPr="006C1F83">
          <w:rPr>
            <w:rStyle w:val="af4"/>
            <w:color w:val="auto"/>
            <w:u w:val="none"/>
          </w:rPr>
          <w:t>е</w:t>
        </w:r>
        <w:r w:rsidR="00C15272" w:rsidRPr="006C1F83">
          <w:rPr>
            <w:rStyle w:val="af4"/>
            <w:color w:val="auto"/>
            <w:u w:val="none"/>
          </w:rPr>
          <w:t>мельных отношений в субъекте РФ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Повышение эффективности управления  земельно-имущественным комплексом муниципальных образований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Ипотека как механизм управления земельно - имущественными отношениями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налогообложения земли  на основе кадастровой оценки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управления земельными ресурсами района.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контроля за использованием и охраной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Сравнение рыночной и кадастровой оценки земель на примере…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научно-методического обеспечения земельно-оценочных р</w:t>
      </w:r>
      <w:r w:rsidRPr="006C1F83">
        <w:t>а</w:t>
      </w:r>
      <w:r w:rsidRPr="006C1F83">
        <w:t>бот (по всем категориям земель).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учета заповедных, водоохранных и других пробле</w:t>
      </w:r>
      <w:r w:rsidRPr="006C1F83">
        <w:t>м</w:t>
      </w:r>
      <w:r w:rsidRPr="006C1F83">
        <w:t>ных зон для устойчивого развития агроэкосистем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муниципального и производственного контроля за использованием земельных ресурсов как инструмента управления   объектами недвижим</w:t>
      </w:r>
      <w:r w:rsidRPr="006C1F83">
        <w:t>о</w:t>
      </w:r>
      <w:r w:rsidRPr="006C1F83">
        <w:t>сти.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охраны и рационального использования земельных ресурсов в административном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эколого-хозяйственного районирования земельного фонда</w:t>
      </w:r>
      <w:r w:rsidRPr="006C1F83">
        <w:tab/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 системы землеустройства на основе мониторинга плодор</w:t>
      </w:r>
      <w:r w:rsidRPr="006C1F83">
        <w:t>о</w:t>
      </w:r>
      <w:r w:rsidRPr="006C1F83">
        <w:t>дия почв  (засоленных, подтопленных,  проявления эрозионных процессов и т. д.)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почвенного плодородия как инструмент изменение кадастровой стоимости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земель сельскохозяйственного назначения и разработка мероприятий по их мелиорации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организации и финансирования работ по землеустройству и государственному кадастру недвижимости на территории субъекта РФ… 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как условие повышения эффективности земле</w:t>
      </w:r>
      <w:r w:rsidRPr="006C1F83">
        <w:softHyphen/>
        <w:t>устройства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Земельный кадастр как инструмент регулирования социально-экономического развития города</w:t>
      </w:r>
    </w:p>
    <w:p w:rsidR="00C15272" w:rsidRPr="006C1F83" w:rsidRDefault="005867FF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2" w:history="1">
        <w:r w:rsidR="00C15272" w:rsidRPr="006C1F83">
          <w:rPr>
            <w:rStyle w:val="af4"/>
            <w:color w:val="auto"/>
            <w:u w:val="none"/>
          </w:rPr>
          <w:t>Проблемы возмещения убытков землепользователям при изъятии земельного уч</w:t>
        </w:r>
        <w:r w:rsidR="00C15272" w:rsidRPr="006C1F83">
          <w:rPr>
            <w:rStyle w:val="af4"/>
            <w:color w:val="auto"/>
            <w:u w:val="none"/>
          </w:rPr>
          <w:t>а</w:t>
        </w:r>
        <w:r w:rsidR="00C15272" w:rsidRPr="006C1F83">
          <w:rPr>
            <w:rStyle w:val="af4"/>
            <w:color w:val="auto"/>
            <w:u w:val="none"/>
          </w:rPr>
          <w:t>стка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системы арендных отношений при землепользовании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t xml:space="preserve">Совершенствование </w:t>
      </w:r>
      <w:hyperlink r:id="rId13" w:history="1">
        <w:r w:rsidRPr="006C1F83">
          <w:rPr>
            <w:rStyle w:val="af4"/>
            <w:color w:val="auto"/>
            <w:u w:val="none"/>
          </w:rPr>
          <w:t>методики и процедуры оценки земельных участков различн</w:t>
        </w:r>
        <w:r w:rsidRPr="006C1F83">
          <w:rPr>
            <w:rStyle w:val="af4"/>
            <w:color w:val="auto"/>
            <w:u w:val="none"/>
          </w:rPr>
          <w:t>о</w:t>
        </w:r>
        <w:r w:rsidRPr="006C1F83">
          <w:rPr>
            <w:rStyle w:val="af4"/>
            <w:color w:val="auto"/>
            <w:u w:val="none"/>
          </w:rPr>
          <w:t>го функционального значения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организационно-правовой системы регулирования отвода з</w:t>
      </w:r>
      <w:r w:rsidRPr="006C1F83">
        <w:t>е</w:t>
      </w:r>
      <w:r w:rsidRPr="006C1F83">
        <w:t>мель под строительство (другие цели)</w:t>
      </w:r>
    </w:p>
    <w:p w:rsidR="00C15272" w:rsidRPr="006C1F83" w:rsidRDefault="005867FF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4" w:history="1">
        <w:r w:rsidR="00C15272" w:rsidRPr="006C1F83">
          <w:rPr>
            <w:rStyle w:val="af4"/>
            <w:color w:val="auto"/>
            <w:u w:val="none"/>
          </w:rPr>
          <w:t>Совершенствование инструментов управления земельными ресурсами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Проблемы ограниченных вещных прав на земельные участки и сделок с ними</w:t>
      </w:r>
    </w:p>
    <w:p w:rsidR="00C15272" w:rsidRPr="006C1F83" w:rsidRDefault="005867FF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5" w:history="1">
        <w:r w:rsidR="00C15272" w:rsidRPr="006C1F83">
          <w:rPr>
            <w:rStyle w:val="af4"/>
            <w:color w:val="auto"/>
            <w:u w:val="none"/>
          </w:rPr>
          <w:t>Содержание и технология выполнения землеустроительных и земельно-кадастровых работ на объектах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Применение государственной кадастровой оценки для повышения эффективности землепользования на землях лесного фонда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 Дифференциация платежей за землю в административном районе с учетом г</w:t>
      </w:r>
      <w:r w:rsidRPr="006C1F83">
        <w:t>о</w:t>
      </w:r>
      <w:r w:rsidRPr="006C1F83">
        <w:t>сударственной кадастровой оценки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информационного обеспечения системы управления земел</w:t>
      </w:r>
      <w:r w:rsidRPr="006C1F83">
        <w:t>ь</w:t>
      </w:r>
      <w:r w:rsidRPr="006C1F83">
        <w:t>но-имущественным комплексом (область, муниципальное образование, населенный пункт).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фо</w:t>
      </w:r>
      <w:r w:rsidRPr="006C1F83">
        <w:t>р</w:t>
      </w:r>
      <w:r w:rsidRPr="006C1F83">
        <w:t>мирования экономического механизма управления земельными ресурсами муниципальных образований.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п</w:t>
      </w:r>
      <w:r w:rsidRPr="006C1F83">
        <w:t>о</w:t>
      </w:r>
      <w:r w:rsidRPr="006C1F83">
        <w:t>вышения эффективности использования земельных ресурсов региона.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Использование государственного кадастра недвижимости в системе ипотечного кредитования.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Оптимизация использования земель в районе на основе информации государс</w:t>
      </w:r>
      <w:r w:rsidRPr="006C1F83">
        <w:t>т</w:t>
      </w:r>
      <w:r w:rsidRPr="006C1F83">
        <w:t>венного кадастра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Оптимизация процесса управления земельными ресурсами муниципального о</w:t>
      </w:r>
      <w:r w:rsidRPr="006C1F83">
        <w:t>б</w:t>
      </w:r>
      <w:r w:rsidRPr="006C1F83">
        <w:t>разования на основе материалов государственного кадастра недвижимости и мониторинга земель.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Организация и пути совершенствования государственного кадастрового учета земельных участков в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организации и планирования работ по государственному к</w:t>
      </w:r>
      <w:r w:rsidRPr="006C1F83">
        <w:t>а</w:t>
      </w:r>
      <w:r w:rsidRPr="006C1F83">
        <w:t>дастру недвижимости в федеральном государственном предприятии (в муниципальном обр</w:t>
      </w:r>
      <w:r w:rsidRPr="006C1F83">
        <w:t>а</w:t>
      </w:r>
      <w:r w:rsidRPr="006C1F83">
        <w:t>зовании).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рыночной стоимости объектов недвижимости населенных пунктов (или муниципальных образований)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Планирование, организация и контроль качества работ по государственному к</w:t>
      </w:r>
      <w:r w:rsidRPr="006C1F83">
        <w:t>а</w:t>
      </w:r>
      <w:r w:rsidRPr="006C1F83">
        <w:t>дастру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 использования земельных участков и иных объектов недвижим</w:t>
      </w:r>
      <w:r w:rsidRPr="006C1F83">
        <w:t>о</w:t>
      </w:r>
      <w:r w:rsidRPr="006C1F83">
        <w:t>сти административно-территориальных образований.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перспективного планирования и  размещения объектов н</w:t>
      </w:r>
      <w:r w:rsidRPr="006C1F83">
        <w:t>е</w:t>
      </w:r>
      <w:r w:rsidRPr="006C1F83">
        <w:t>движимости с использованием материалов государственного кадастра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ведения государственного кадастра недвижимости в админ</w:t>
      </w:r>
      <w:r w:rsidRPr="006C1F83">
        <w:t>и</w:t>
      </w:r>
      <w:r w:rsidRPr="006C1F83">
        <w:t>стративном округе…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ведения графического учета земель в районе на основе пр</w:t>
      </w:r>
      <w:r w:rsidRPr="006C1F83">
        <w:t>и</w:t>
      </w:r>
      <w:r w:rsidRPr="006C1F83">
        <w:t>менения новых информационных технологий.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ведения государственного кадастрового учета земельных участков в муниципальном образовании (регионе, населенном пункте).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сбора и формирования статистической отчетности инфо</w:t>
      </w:r>
      <w:r w:rsidRPr="006C1F83">
        <w:t>р</w:t>
      </w:r>
      <w:r w:rsidRPr="006C1F83">
        <w:t>мационно-аналитической системы государственного кадастра недвижимости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Современная организация и пути совершенствования государственного кадас</w:t>
      </w:r>
      <w:r w:rsidRPr="006C1F83">
        <w:t>т</w:t>
      </w:r>
      <w:r w:rsidRPr="006C1F83">
        <w:t>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Техническая инвентаризация и учет объектов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кадастровый учет зон с особым правовым режимом использов</w:t>
      </w:r>
      <w:r w:rsidRPr="006C1F83">
        <w:t>а</w:t>
      </w:r>
      <w:r w:rsidRPr="006C1F83">
        <w:t>ния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объектов кадастрового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муниципальных образованиях.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эффективность системы землепользования пригородных зон.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условиях верт</w:t>
      </w:r>
      <w:r w:rsidRPr="006C1F83">
        <w:t>и</w:t>
      </w:r>
      <w:r w:rsidRPr="006C1F83">
        <w:t>кальной или природной зональности.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Эколого-хозяйственное районирование и кадастровая оценка земель сельскох</w:t>
      </w:r>
      <w:r w:rsidRPr="006C1F83">
        <w:t>о</w:t>
      </w:r>
      <w:r w:rsidRPr="006C1F83">
        <w:t>зяйственного назначения.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Экономическая эффективность использования земель сельскохозяйственного н</w:t>
      </w:r>
      <w:r w:rsidRPr="006C1F83">
        <w:t>а</w:t>
      </w:r>
      <w:r w:rsidRPr="006C1F83">
        <w:t>значения муниципального образования.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 Экономика, управление, организация работ по государственному кадастру н</w:t>
      </w:r>
      <w:r w:rsidRPr="006C1F83">
        <w:t>е</w:t>
      </w:r>
      <w:r w:rsidRPr="006C1F83">
        <w:t>движимости на территории субъекта Российской Федерации.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Экономическое обоснование стоимости земельных участков, выставляемых на конкурсы и аукционы.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Экономическое стимулирование рационального использования земельных р</w:t>
      </w:r>
      <w:r w:rsidRPr="006C1F83">
        <w:t>е</w:t>
      </w:r>
      <w:r w:rsidRPr="006C1F83">
        <w:t>сурсов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Выявление и анализ причин, препятствующих кадастровому учёту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Особенности процедуры раздела/выдела/перераспределения/объе-динения з</w:t>
      </w:r>
      <w:r w:rsidRPr="006C1F83">
        <w:t>е</w:t>
      </w:r>
      <w:r w:rsidRPr="006C1F83">
        <w:t>мельного участка в целях его последующего правооформления.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Подготовка документов для государственного кадастрового учёта земельных уч</w:t>
      </w:r>
      <w:r w:rsidRPr="006C1F83">
        <w:t>а</w:t>
      </w:r>
      <w:r w:rsidRPr="006C1F83">
        <w:t>стков промышленных предприятий.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земельных участков с обременениями в использовании.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сооружений определённого назначения.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Технология автоматизированного ведения земельного кадастра в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пригородных зон.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на территории сельского округа.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Использование земель в городе.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Использование земель в муниципальном образовании.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технологических свойств полей и рабочих участков с.-х. предприятия.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лесного фонда.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поселений.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сельскохозяйственного назначения в районе.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2E349F" w:rsidRPr="006C1F83" w:rsidRDefault="002E349F" w:rsidP="002E349F">
      <w:pPr>
        <w:widowControl w:val="0"/>
        <w:ind w:firstLine="709"/>
        <w:jc w:val="both"/>
      </w:pPr>
      <w:r w:rsidRPr="006C1F83">
        <w:t>Приложение А Образец оформления титульного листа курсовой работы</w:t>
      </w:r>
    </w:p>
    <w:p w:rsidR="001744E4" w:rsidRPr="006C1F83" w:rsidRDefault="001744E4" w:rsidP="001744E4">
      <w:pPr>
        <w:jc w:val="center"/>
        <w:rPr>
          <w:b/>
        </w:rPr>
      </w:pPr>
      <w:r w:rsidRPr="006C1F83">
        <w:rPr>
          <w:b/>
        </w:rPr>
        <w:t xml:space="preserve">Академия маркетинга и социально-информационных технологий –  ИМСИТ </w:t>
      </w:r>
    </w:p>
    <w:p w:rsidR="001744E4" w:rsidRPr="006C1F83" w:rsidRDefault="001744E4" w:rsidP="001744E4">
      <w:pPr>
        <w:pStyle w:val="a3"/>
        <w:jc w:val="center"/>
        <w:rPr>
          <w:b/>
        </w:rPr>
      </w:pPr>
    </w:p>
    <w:p w:rsidR="001744E4" w:rsidRPr="006C1F83" w:rsidRDefault="001744E4" w:rsidP="001744E4">
      <w:pPr>
        <w:pStyle w:val="a3"/>
        <w:jc w:val="center"/>
        <w:rPr>
          <w:b/>
        </w:rPr>
      </w:pPr>
      <w:r w:rsidRPr="006C1F83">
        <w:rPr>
          <w:b/>
        </w:rPr>
        <w:t>Инженерно-информационное отделение</w:t>
      </w:r>
    </w:p>
    <w:p w:rsidR="001744E4" w:rsidRPr="006C1F83" w:rsidRDefault="001744E4" w:rsidP="001744E4">
      <w:pPr>
        <w:pStyle w:val="a3"/>
        <w:jc w:val="center"/>
        <w:rPr>
          <w:rFonts w:ascii="Times New Roman ??????????" w:hAnsi="Times New Roman ??????????"/>
          <w:b/>
        </w:rPr>
      </w:pPr>
      <w:r w:rsidRPr="006C1F83">
        <w:rPr>
          <w:rFonts w:ascii="Times New Roman ??????????" w:hAnsi="Times New Roman ??????????"/>
          <w:b/>
        </w:rPr>
        <w:t>Факультет среднего профессионального образования</w:t>
      </w:r>
    </w:p>
    <w:p w:rsidR="001744E4" w:rsidRPr="006C1F83" w:rsidRDefault="001744E4" w:rsidP="001744E4">
      <w:pPr>
        <w:pStyle w:val="a3"/>
        <w:ind w:firstLine="567"/>
        <w:jc w:val="center"/>
        <w:rPr>
          <w:smallCaps/>
        </w:rPr>
      </w:pPr>
    </w:p>
    <w:p w:rsidR="001744E4" w:rsidRPr="006C1F83" w:rsidRDefault="001744E4" w:rsidP="001744E4">
      <w:pPr>
        <w:pStyle w:val="a3"/>
        <w:ind w:firstLine="567"/>
        <w:jc w:val="center"/>
        <w:rPr>
          <w:smallCaps/>
        </w:rPr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jc w:val="center"/>
        <w:rPr>
          <w:b/>
          <w:caps/>
          <w:sz w:val="28"/>
          <w:szCs w:val="28"/>
        </w:rPr>
      </w:pPr>
      <w:r w:rsidRPr="006C1F83">
        <w:rPr>
          <w:b/>
          <w:caps/>
          <w:sz w:val="28"/>
          <w:szCs w:val="28"/>
        </w:rPr>
        <w:t>Курсовая работа</w:t>
      </w:r>
    </w:p>
    <w:p w:rsidR="001744E4" w:rsidRPr="006C1F83" w:rsidRDefault="001744E4" w:rsidP="001744E4">
      <w:pPr>
        <w:pStyle w:val="a3"/>
        <w:jc w:val="center"/>
      </w:pPr>
      <w:r w:rsidRPr="006C1F83">
        <w:t>по дисциплине «Кадастры и кадастровая оценка земель»</w:t>
      </w:r>
    </w:p>
    <w:p w:rsidR="001744E4" w:rsidRPr="006C1F83" w:rsidRDefault="001744E4" w:rsidP="001744E4">
      <w:pPr>
        <w:pStyle w:val="a3"/>
        <w:jc w:val="center"/>
        <w:rPr>
          <w:b/>
        </w:rPr>
      </w:pPr>
      <w:r w:rsidRPr="006C1F83">
        <w:rPr>
          <w:b/>
        </w:rPr>
        <w:t>на тему: «</w:t>
      </w:r>
      <w:r w:rsidRPr="006C1F83">
        <w:rPr>
          <w:b/>
          <w:sz w:val="28"/>
          <w:szCs w:val="28"/>
        </w:rPr>
        <w:t>ОЦЕНКА РЫНОЧНОЙ СТОИМОСТИ ОБЪЕКТА НЕДВИЖ</w:t>
      </w:r>
      <w:r w:rsidRPr="006C1F83">
        <w:rPr>
          <w:b/>
          <w:sz w:val="28"/>
          <w:szCs w:val="28"/>
        </w:rPr>
        <w:t>И</w:t>
      </w:r>
      <w:r w:rsidRPr="006C1F83">
        <w:rPr>
          <w:b/>
          <w:sz w:val="28"/>
          <w:szCs w:val="28"/>
        </w:rPr>
        <w:t>МОСТИ НАСЕЛЕННЫХ ПУНКТОВ</w:t>
      </w:r>
      <w:r w:rsidRPr="006C1F83">
        <w:rPr>
          <w:b/>
        </w:rPr>
        <w:t>»</w:t>
      </w:r>
    </w:p>
    <w:p w:rsidR="001744E4" w:rsidRPr="006C1F83" w:rsidRDefault="001744E4" w:rsidP="001744E4">
      <w:pPr>
        <w:pStyle w:val="a3"/>
        <w:ind w:firstLine="567"/>
        <w:jc w:val="center"/>
      </w:pPr>
      <w:r w:rsidRPr="006C1F83">
        <w:t>специальность 21.02.05 «Земельно-имущественные отношения»</w:t>
      </w: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ind w:firstLine="567"/>
        <w:jc w:val="both"/>
      </w:pPr>
    </w:p>
    <w:p w:rsidR="001744E4" w:rsidRPr="006C1F83" w:rsidRDefault="001744E4" w:rsidP="001744E4">
      <w:pPr>
        <w:pStyle w:val="a3"/>
        <w:spacing w:after="0"/>
        <w:ind w:left="6120"/>
      </w:pPr>
      <w:r w:rsidRPr="006C1F83">
        <w:t>Работу выполнила</w:t>
      </w:r>
      <w:r w:rsidRPr="006C1F83">
        <w:br/>
        <w:t>студентка 3 курса</w:t>
      </w:r>
    </w:p>
    <w:p w:rsidR="001744E4" w:rsidRPr="006C1F83" w:rsidRDefault="001744E4" w:rsidP="001744E4">
      <w:pPr>
        <w:pStyle w:val="a3"/>
        <w:spacing w:after="0"/>
        <w:ind w:left="6120"/>
      </w:pPr>
      <w:r w:rsidRPr="006C1F83">
        <w:rPr>
          <w:spacing w:val="-6"/>
        </w:rPr>
        <w:t>очной формы обучения</w:t>
      </w:r>
    </w:p>
    <w:p w:rsidR="001744E4" w:rsidRPr="006C1F83" w:rsidRDefault="001744E4" w:rsidP="001744E4">
      <w:pPr>
        <w:pStyle w:val="a3"/>
        <w:spacing w:after="0"/>
        <w:ind w:left="6120"/>
      </w:pPr>
      <w:r w:rsidRPr="006C1F83">
        <w:t>группы 13-СПО-ЗИО-01</w:t>
      </w:r>
    </w:p>
    <w:p w:rsidR="001744E4" w:rsidRPr="006C1F83" w:rsidRDefault="001744E4" w:rsidP="001744E4">
      <w:pPr>
        <w:pStyle w:val="a3"/>
        <w:spacing w:after="0"/>
        <w:ind w:left="6120"/>
        <w:rPr>
          <w:spacing w:val="-6"/>
        </w:rPr>
      </w:pPr>
      <w:r w:rsidRPr="006C1F83">
        <w:rPr>
          <w:spacing w:val="-6"/>
        </w:rPr>
        <w:t>Кравченко Юлия Викторовна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  <w:r w:rsidRPr="006C1F83">
        <w:t>Научный руководитель</w:t>
      </w:r>
      <w:r w:rsidRPr="006C1F83">
        <w:tab/>
        <w:t>_________________</w:t>
      </w:r>
      <w:r w:rsidRPr="006C1F83">
        <w:tab/>
      </w:r>
      <w:r w:rsidRPr="006C1F83">
        <w:tab/>
        <w:t>Л.П. Ципляева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</w:pPr>
      <w:r w:rsidRPr="006C1F83">
        <w:t>Работа защищена с оценкой __________________</w:t>
      </w:r>
    </w:p>
    <w:p w:rsidR="001744E4" w:rsidRPr="006C1F83" w:rsidRDefault="001744E4" w:rsidP="001744E4">
      <w:pPr>
        <w:pStyle w:val="a3"/>
        <w:ind w:firstLine="567"/>
      </w:pPr>
      <w:r w:rsidRPr="006C1F83">
        <w:t>«______»____________________________20___ г.</w:t>
      </w: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C15272" w:rsidRPr="006C1F83" w:rsidRDefault="00C15272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  <w:r w:rsidRPr="006C1F83">
        <w:t>Краснодар 2016</w:t>
      </w:r>
    </w:p>
    <w:p w:rsidR="001744E4" w:rsidRPr="006C1F83" w:rsidRDefault="001744E4" w:rsidP="002E349F">
      <w:pPr>
        <w:widowControl w:val="0"/>
        <w:ind w:firstLine="709"/>
        <w:jc w:val="both"/>
      </w:pPr>
    </w:p>
    <w:p w:rsidR="007D38AD" w:rsidRPr="006C1F83" w:rsidRDefault="002E349F" w:rsidP="007D38AD">
      <w:pPr>
        <w:widowControl w:val="0"/>
        <w:ind w:firstLine="709"/>
        <w:jc w:val="center"/>
      </w:pPr>
      <w:r w:rsidRPr="006C1F83">
        <w:t>Приложение Б</w:t>
      </w:r>
      <w:r w:rsidR="007D38AD" w:rsidRPr="006C1F83">
        <w:t xml:space="preserve"> Образец оформления таблицы основных показателей</w:t>
      </w:r>
    </w:p>
    <w:p w:rsidR="007D38AD" w:rsidRPr="006C1F83" w:rsidRDefault="007D38AD" w:rsidP="007D38AD">
      <w:pPr>
        <w:widowControl w:val="0"/>
        <w:jc w:val="both"/>
      </w:pPr>
      <w:r w:rsidRPr="006C1F83">
        <w:t xml:space="preserve">Таблица 1 – Динамика  основных организационно-экономических показателей ООО «……» </w:t>
      </w:r>
    </w:p>
    <w:p w:rsidR="007D38AD" w:rsidRPr="006C1F83" w:rsidRDefault="007D38AD" w:rsidP="007D38AD">
      <w:pPr>
        <w:widowControl w:val="0"/>
        <w:spacing w:line="360" w:lineRule="auto"/>
      </w:pPr>
      <w:r w:rsidRPr="006C1F83">
        <w:t xml:space="preserve">                     за 20__ – 20 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Объем реализуемой  пр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дукции,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основных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оборотных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Численность персонала,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Себестоимость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Фонд заработной  платы,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от продаж,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до налогообл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жения,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Среднемесячная зарабо</w:t>
            </w:r>
            <w:r w:rsidRPr="006C1F83">
              <w:rPr>
                <w:bCs/>
              </w:rPr>
              <w:t>т</w:t>
            </w:r>
            <w:r w:rsidRPr="006C1F83">
              <w:rPr>
                <w:bCs/>
              </w:rPr>
              <w:t>ная плата,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Фондоотдача,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Производительность  тр</w:t>
            </w:r>
            <w:r w:rsidRPr="006C1F83">
              <w:rPr>
                <w:bCs/>
              </w:rPr>
              <w:t>у</w:t>
            </w:r>
            <w:r w:rsidRPr="006C1F83">
              <w:rPr>
                <w:bCs/>
              </w:rPr>
              <w:t>да, тыс. руб./чел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Фондовооруженность, тыс. руб./чел.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Коэффициент оборач</w:t>
            </w:r>
            <w:r w:rsidRPr="006C1F83">
              <w:rPr>
                <w:bCs/>
              </w:rPr>
              <w:t>и</w:t>
            </w:r>
            <w:r w:rsidRPr="006C1F83">
              <w:rPr>
                <w:bCs/>
              </w:rPr>
              <w:t>ваемости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Затраты на 1 руб. ТП,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продаж,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произво</w:t>
            </w:r>
            <w:r w:rsidRPr="006C1F83">
              <w:rPr>
                <w:bCs/>
              </w:rPr>
              <w:t>д</w:t>
            </w:r>
            <w:r w:rsidRPr="006C1F83">
              <w:rPr>
                <w:bCs/>
              </w:rPr>
              <w:t>ства,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</w:tbl>
    <w:p w:rsidR="007D38AD" w:rsidRPr="006C1F83" w:rsidRDefault="007D38AD" w:rsidP="002E349F">
      <w:pPr>
        <w:widowControl w:val="0"/>
        <w:ind w:firstLine="709"/>
        <w:jc w:val="both"/>
      </w:pPr>
    </w:p>
    <w:p w:rsidR="007D38AD" w:rsidRPr="006C1F83" w:rsidRDefault="007D38AD" w:rsidP="002E349F">
      <w:pPr>
        <w:widowControl w:val="0"/>
        <w:ind w:firstLine="709"/>
        <w:jc w:val="both"/>
      </w:pPr>
    </w:p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742F95" w:rsidRPr="006C1F83" w:rsidRDefault="002E349F" w:rsidP="00742F95">
      <w:pPr>
        <w:widowControl w:val="0"/>
        <w:ind w:firstLine="709"/>
        <w:jc w:val="center"/>
      </w:pPr>
      <w:r w:rsidRPr="006C1F83">
        <w:t xml:space="preserve">Приложение В </w:t>
      </w:r>
      <w:r w:rsidR="00742F95" w:rsidRPr="006C1F83">
        <w:t>Образец оформления таблицы основных социально-экономических показателей региона</w:t>
      </w:r>
    </w:p>
    <w:p w:rsidR="00742F95" w:rsidRPr="006C1F83" w:rsidRDefault="00742F95" w:rsidP="00742F95">
      <w:pPr>
        <w:pStyle w:val="a6"/>
        <w:widowControl w:val="0"/>
        <w:spacing w:line="240" w:lineRule="auto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Таблица 2 – Динамика  основных социально-экономических показателей ………....района </w:t>
      </w:r>
    </w:p>
    <w:p w:rsidR="00742F95" w:rsidRPr="006C1F83" w:rsidRDefault="00742F95" w:rsidP="00742F95">
      <w:pPr>
        <w:pStyle w:val="a6"/>
        <w:widowControl w:val="0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                     За 20__ – 20__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Численность населения, тыс.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Площадь региона, тыс. га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 земли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поселений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сельхозназначения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лесов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особо охраняемые зоны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промышленного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сельскохозяйстве</w:t>
            </w:r>
            <w:r w:rsidRPr="006C1F83">
              <w:rPr>
                <w:bCs/>
              </w:rPr>
              <w:t>н</w:t>
            </w:r>
            <w:r w:rsidRPr="006C1F83">
              <w:rPr>
                <w:bCs/>
              </w:rPr>
              <w:t>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 на душу насел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ния, тыс. руб. /чел.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305DDA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</w:tbl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2E349F" w:rsidRPr="006C1F83" w:rsidRDefault="002E349F" w:rsidP="001265F5">
      <w:pPr>
        <w:widowControl w:val="0"/>
        <w:spacing w:line="360" w:lineRule="auto"/>
        <w:ind w:firstLine="709"/>
        <w:jc w:val="both"/>
      </w:pPr>
      <w:r w:rsidRPr="006C1F83">
        <w:t>Приложение Г Образец содержания курсовой работы</w:t>
      </w:r>
    </w:p>
    <w:p w:rsidR="001265F5" w:rsidRPr="006C1F83" w:rsidRDefault="001265F5" w:rsidP="001265F5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1265F5" w:rsidRPr="006C1F83" w:rsidRDefault="001265F5" w:rsidP="001265F5">
      <w:pPr>
        <w:spacing w:line="360" w:lineRule="auto"/>
        <w:rPr>
          <w:sz w:val="28"/>
          <w:szCs w:val="28"/>
        </w:rPr>
      </w:pPr>
      <w:r w:rsidRPr="006C1F83">
        <w:rPr>
          <w:sz w:val="28"/>
          <w:szCs w:val="28"/>
        </w:rPr>
        <w:t>Интервал -1 строка полуторного интервала 14 шрифта</w:t>
      </w:r>
    </w:p>
    <w:tbl>
      <w:tblPr>
        <w:tblStyle w:val="a5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8221"/>
        <w:gridCol w:w="514"/>
      </w:tblGrid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C1F83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Теоретические аспекты кадастрового учета объектов недвижимости       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Сущность кадастрового учета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Принципы кадастрового учета                       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Порядок кадастрового учета                                                                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кадастрового учета на примере БТИ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Организационная 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Экономическая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организации учета объектов различного функционального </w:t>
            </w:r>
          </w:p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назначения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Рекомендации по совершенствованию кадастрового учета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Заключение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Приложения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1265F5" w:rsidRPr="006C1F83" w:rsidRDefault="001265F5" w:rsidP="001265F5">
      <w:pPr>
        <w:spacing w:line="360" w:lineRule="auto"/>
        <w:jc w:val="center"/>
      </w:pPr>
    </w:p>
    <w:p w:rsidR="001265F5" w:rsidRPr="006C1F83" w:rsidRDefault="00C60924" w:rsidP="001265F5">
      <w:pPr>
        <w:spacing w:line="360" w:lineRule="auto"/>
        <w:jc w:val="center"/>
      </w:pPr>
      <w:r w:rsidRPr="006C1F83">
        <w:t>Приложение Д Образец общепринятых сокращений</w:t>
      </w:r>
    </w:p>
    <w:p w:rsidR="001622A3" w:rsidRPr="006C1F83" w:rsidRDefault="001622A3" w:rsidP="001622A3">
      <w:pPr>
        <w:spacing w:line="360" w:lineRule="auto"/>
        <w:jc w:val="both"/>
      </w:pPr>
      <w:r w:rsidRPr="006C1F83">
        <w:t>Таблица 3 – Пример общепринятых сокращений</w:t>
      </w:r>
    </w:p>
    <w:tbl>
      <w:tblPr>
        <w:tblStyle w:val="a5"/>
        <w:tblW w:w="9747" w:type="dxa"/>
        <w:tblLook w:val="04A0"/>
      </w:tblPr>
      <w:tblGrid>
        <w:gridCol w:w="2660"/>
        <w:gridCol w:w="3260"/>
        <w:gridCol w:w="3827"/>
      </w:tblGrid>
      <w:tr w:rsidR="00C60924" w:rsidRPr="006C1F83" w:rsidTr="001622A3">
        <w:tc>
          <w:tcPr>
            <w:tcW w:w="2660" w:type="dxa"/>
            <w:vAlign w:val="center"/>
          </w:tcPr>
          <w:p w:rsidR="00C60924" w:rsidRPr="006C1F83" w:rsidRDefault="001622A3" w:rsidP="001622A3">
            <w:pPr>
              <w:jc w:val="center"/>
            </w:pPr>
            <w:r w:rsidRPr="006C1F83">
              <w:t>Н</w:t>
            </w:r>
            <w:r w:rsidR="00C60924" w:rsidRPr="006C1F83">
              <w:t>азвание</w:t>
            </w:r>
            <w:r w:rsidRPr="006C1F83">
              <w:t xml:space="preserve"> </w:t>
            </w:r>
            <w:r w:rsidR="00C60924" w:rsidRPr="006C1F83">
              <w:t xml:space="preserve"> единиц и</w:t>
            </w:r>
            <w:r w:rsidR="00C60924" w:rsidRPr="006C1F83">
              <w:t>з</w:t>
            </w:r>
            <w:r w:rsidR="00C60924" w:rsidRPr="006C1F83">
              <w:t>мерения (при цифрах)</w:t>
            </w:r>
          </w:p>
        </w:tc>
        <w:tc>
          <w:tcPr>
            <w:tcW w:w="7087" w:type="dxa"/>
            <w:gridSpan w:val="2"/>
            <w:vAlign w:val="center"/>
          </w:tcPr>
          <w:p w:rsidR="00C60924" w:rsidRPr="006C1F83" w:rsidRDefault="00C60924" w:rsidP="001622A3">
            <w:pPr>
              <w:jc w:val="center"/>
            </w:pPr>
            <w:r w:rsidRPr="006C1F83">
              <w:rPr>
                <w:bCs/>
              </w:rPr>
              <w:t>Существуют и другие общепринятые сокращения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метр ‒ м      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область ‒ обл.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район ‒ р-н (при названии)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миллиметр ‒ мм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город ‒ г. (при названии) </w:t>
            </w:r>
          </w:p>
        </w:tc>
        <w:tc>
          <w:tcPr>
            <w:tcW w:w="3827" w:type="dxa"/>
          </w:tcPr>
          <w:p w:rsidR="00C60924" w:rsidRPr="006C1F83" w:rsidRDefault="00C60924" w:rsidP="00C60924">
            <w:pPr>
              <w:ind w:right="-108"/>
            </w:pPr>
            <w:r w:rsidRPr="006C1F83">
              <w:t>год, годы ‒ г., гг. (при цифрах)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килограмм ‒ кг    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миллион ‒ млн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миллиард ‒ млрд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грамм ‒ г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тысяча ‒ тыс.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рубль ‒  руб.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центнер ‒ ц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копейка ‒ к., коп.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другой (другие) ‒ др.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тонна ‒ т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село ‒ с. (при названии)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тому подобное ‒ и т.п.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гектар ‒ га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поселок ‒ пос.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смотри ‒ см.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атмосфера ‒ атм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прочее ‒ пр.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железнодорожный ‒ ж.д.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ампер ‒ 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пункт ‒ 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так далее ‒ и т.д.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секунда ‒ с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>то есть ‒ т.</w:t>
            </w:r>
            <w:r w:rsidR="001622A3" w:rsidRPr="006C1F83">
              <w:t xml:space="preserve"> </w:t>
            </w:r>
            <w:r w:rsidRPr="006C1F83">
              <w:t>е.</w:t>
            </w:r>
          </w:p>
        </w:tc>
        <w:tc>
          <w:tcPr>
            <w:tcW w:w="3827" w:type="dxa"/>
          </w:tcPr>
          <w:p w:rsidR="00C60924" w:rsidRPr="006C1F83" w:rsidRDefault="00C60924" w:rsidP="00C60924">
            <w:r w:rsidRPr="006C1F83">
              <w:t>дом ‒ д.</w:t>
            </w:r>
          </w:p>
        </w:tc>
      </w:tr>
    </w:tbl>
    <w:p w:rsidR="001622A3" w:rsidRPr="006C1F83" w:rsidRDefault="001622A3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1622A3" w:rsidRPr="006C1F83" w:rsidRDefault="001622A3" w:rsidP="004156B5">
      <w:pPr>
        <w:jc w:val="center"/>
      </w:pPr>
      <w:r w:rsidRPr="006C1F83">
        <w:t>Приложение Ж Международная  система единиц измерения</w:t>
      </w:r>
    </w:p>
    <w:p w:rsidR="001622A3" w:rsidRPr="006C1F83" w:rsidRDefault="001622A3" w:rsidP="001622A3">
      <w:r w:rsidRPr="006C1F83">
        <w:t xml:space="preserve">Таблица 4 </w:t>
      </w:r>
      <w:r w:rsidR="004156B5" w:rsidRPr="006C1F83">
        <w:t>– Международная   система единиц измерения</w:t>
      </w:r>
    </w:p>
    <w:tbl>
      <w:tblPr>
        <w:tblStyle w:val="a5"/>
        <w:tblW w:w="0" w:type="auto"/>
        <w:tblLook w:val="04A0"/>
      </w:tblPr>
      <w:tblGrid>
        <w:gridCol w:w="4786"/>
        <w:gridCol w:w="4395"/>
      </w:tblGrid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Линейные меры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площади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километр (км) = 1000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километр (км</w:t>
            </w:r>
            <w:r w:rsidRPr="006C1F83">
              <w:rPr>
                <w:vertAlign w:val="superscript"/>
              </w:rPr>
              <w:t>2</w:t>
            </w:r>
            <w:r w:rsidRPr="006C1F83">
              <w:t>)= 100 гектаров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гектометр = 100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гектар (га) = 10 000 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декаметр = 10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метр (м</w:t>
            </w:r>
            <w:r w:rsidRPr="006C1F83">
              <w:rPr>
                <w:vertAlign w:val="superscript"/>
              </w:rPr>
              <w:t>2</w:t>
            </w:r>
            <w:r w:rsidRPr="006C1F83">
              <w:t>) = 10 000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(м) = 1000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сантиметр (см</w:t>
            </w:r>
            <w:r w:rsidRPr="006C1F83">
              <w:rPr>
                <w:vertAlign w:val="superscript"/>
              </w:rPr>
              <w:t>2</w:t>
            </w:r>
            <w:r w:rsidRPr="006C1F83">
              <w:t>) = 100 мм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= 100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миллиметр (мм</w:t>
            </w:r>
            <w:r w:rsidRPr="006C1F83">
              <w:rPr>
                <w:vertAlign w:val="superscript"/>
              </w:rPr>
              <w:t>2</w:t>
            </w:r>
            <w:r w:rsidRPr="006C1F83">
              <w:t>) = 0,01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дециметр (дм) = 10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сантиметр (см) = 10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(мм) = 0,1 сантиметра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= 0,001 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жидкостей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объема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килолитр = 1000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(м</w:t>
            </w:r>
            <w:r w:rsidRPr="006C1F83">
              <w:rPr>
                <w:vertAlign w:val="superscript"/>
              </w:rPr>
              <w:t>3</w:t>
            </w:r>
            <w:r w:rsidRPr="006C1F83">
              <w:t>) = 1000 дм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гектолитр = 100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= 1 000 000 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декалитр = 10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сантиметр (см</w:t>
            </w:r>
            <w:r w:rsidRPr="006C1F83">
              <w:rPr>
                <w:vertAlign w:val="superscript"/>
              </w:rPr>
              <w:t>3</w:t>
            </w:r>
            <w:r w:rsidRPr="006C1F83">
              <w:t>) = 1000 мм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(л) = 10 децилитров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миллиметр (мм</w:t>
            </w:r>
            <w:r w:rsidRPr="006C1F83">
              <w:rPr>
                <w:vertAlign w:val="superscript"/>
              </w:rPr>
              <w:t>3</w:t>
            </w:r>
            <w:r w:rsidRPr="006C1F83">
              <w:t>) = 0,001 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веса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см3 = 1 дм3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тонна (т) = 1000 кг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децилитр = 10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килограмм (кг) = 1000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сантилитр = 10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грамм (г) = 1000 миллиграмм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0,001 литр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миллиграмм = 0,001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1 см3 = 0,001 дм3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</w:tbl>
    <w:p w:rsidR="001622A3" w:rsidRPr="006C1F83" w:rsidRDefault="001622A3" w:rsidP="001265F5">
      <w:pPr>
        <w:spacing w:line="360" w:lineRule="auto"/>
        <w:jc w:val="both"/>
      </w:pPr>
    </w:p>
    <w:p w:rsidR="004156B5" w:rsidRPr="006C1F83" w:rsidRDefault="004156B5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4156B5" w:rsidRPr="006C1F83" w:rsidRDefault="004156B5" w:rsidP="004156B5">
      <w:pPr>
        <w:jc w:val="center"/>
      </w:pPr>
      <w:r w:rsidRPr="006C1F83">
        <w:t>Приложение  К Образец оформления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Примеры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    Официальные материалы: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1.1 Федеральный закон: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бухгалтерском учете [Текст]: Федеральный закон РФ от 6 декабря 2011 г. № 402-ФЗ. – М.: Омега-Л, 2012. – 32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1.2 Кодекс: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Налоговый кодекс Российской Федерации. Части 1,2 [Текст]: текст с изм. и доп. на 5 июля 2012 г.– М.: Эксмо, 2012. – 784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1.3 Указ президента: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мероприятиях по реализации государственной социальной политики [Текст]: указ Президента РФ от 7 мая 2012 г. № 597 // Собр. Законодательства РФ. – 2012. - № 19. – с. 2334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1.4 Постановление Правительства: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внесении изменений в некоторые акты Правительства Российской Федерации по вопросам продажи товаров и оказания услуг [Текст]: постановление Правительства РФ от 4 октября 2012 г. № 1007 // Собр. Законодательства РФ. – 2012. - № 41. – с. 5629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1.5 Распоряжение Правительства</w:t>
      </w:r>
    </w:p>
    <w:p w:rsidR="004156B5" w:rsidRPr="006C1F83" w:rsidRDefault="004156B5" w:rsidP="004156B5">
      <w:pPr>
        <w:ind w:firstLine="709"/>
      </w:pPr>
      <w:r w:rsidRPr="006C1F83">
        <w:t xml:space="preserve">О заместителе руководителя Федеральной службы по тарифам [Текст]: распоряжение Правительства РФ от 5 октября 2012 г. № 1843-р // Собр. Законодательства РФ. – 2012. - № 41. – с.57-63. </w:t>
      </w:r>
    </w:p>
    <w:p w:rsidR="004156B5" w:rsidRPr="006C1F83" w:rsidRDefault="004156B5" w:rsidP="004156B5">
      <w:pPr>
        <w:ind w:firstLine="709"/>
      </w:pPr>
      <w:r w:rsidRPr="006C1F83">
        <w:t xml:space="preserve">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1.6 Стандарт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>ГОСТ 2.104-2006. Единая система конструкторской документации. Основные надп</w:t>
      </w:r>
      <w:r w:rsidRPr="006C1F83">
        <w:rPr>
          <w:bCs/>
          <w:color w:val="auto"/>
          <w:sz w:val="24"/>
          <w:szCs w:val="24"/>
        </w:rPr>
        <w:t>и</w:t>
      </w:r>
      <w:r w:rsidRPr="006C1F83">
        <w:rPr>
          <w:bCs/>
          <w:color w:val="auto"/>
          <w:sz w:val="24"/>
          <w:szCs w:val="24"/>
        </w:rPr>
        <w:t xml:space="preserve">си.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Введ. 2006-01-01.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М. : Стандартинформ, 2007.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13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2 Книга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Бороненкова, С.А. Экономический анализ в управлении предприятием [Текст] / С.А. Бороненкова. – М.: Финансы и статистика, 2008. – 224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Пахомчик, Е.А. Краткий курс по бухгалтерской (финансовой) отчетности [Текст] / Е.А. Пахомчик. – 3-е изд., перераб. – М.:Окей-книга, 2010. – 128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3 Книга двух и трех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Детмер, У. Производство с невероятной скоростью. Улучшение финансовых резул</w:t>
      </w:r>
      <w:r w:rsidRPr="006C1F83">
        <w:rPr>
          <w:color w:val="auto"/>
          <w:sz w:val="24"/>
          <w:szCs w:val="24"/>
        </w:rPr>
        <w:t>ь</w:t>
      </w:r>
      <w:r w:rsidRPr="006C1F83">
        <w:rPr>
          <w:color w:val="auto"/>
          <w:sz w:val="24"/>
          <w:szCs w:val="24"/>
        </w:rPr>
        <w:t>татов предприятия [Текст] / У. Детмер, Э. Шрагенхайм. – М.: Альпина Паблишер, 2009. - 336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Донцова, Л.В. Анализ финансовой отчетности. Практикум [Текст] / Л.В. Донцова, Н.А. Никифорова. – 3-е изд., перераб. и доп. – М. : Дело и сервис, 2009. – 144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Лытнева,Н. А. Бухгалтерский учет и анализ [Текст] / </w:t>
      </w:r>
      <w:hyperlink r:id="rId16" w:anchor="tab_person" w:tooltip="Н. А. Лытнева, Н. В. Парушина, Е. А. Кыштымова" w:history="1">
        <w:r w:rsidRPr="006C1F83">
          <w:rPr>
            <w:color w:val="auto"/>
            <w:sz w:val="24"/>
            <w:szCs w:val="24"/>
          </w:rPr>
          <w:t>Н. А. Лытнева, Н. В. Парушина, Е. А. Кыштымова</w:t>
        </w:r>
      </w:hyperlink>
      <w:r w:rsidRPr="006C1F83">
        <w:rPr>
          <w:color w:val="auto"/>
          <w:sz w:val="24"/>
          <w:szCs w:val="24"/>
        </w:rPr>
        <w:t xml:space="preserve">. – М.: </w:t>
      </w:r>
      <w:hyperlink r:id="rId17" w:tooltip="Феникс" w:history="1">
        <w:r w:rsidRPr="006C1F83">
          <w:rPr>
            <w:color w:val="auto"/>
            <w:sz w:val="24"/>
            <w:szCs w:val="24"/>
          </w:rPr>
          <w:t>Феникс</w:t>
        </w:r>
      </w:hyperlink>
      <w:r w:rsidRPr="006C1F83">
        <w:rPr>
          <w:color w:val="auto"/>
          <w:sz w:val="24"/>
          <w:szCs w:val="24"/>
        </w:rPr>
        <w:t>, 2011. – 608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4 Книга четырех и более авторов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Бухгалтерский финансовый учет [Текст] / </w:t>
      </w:r>
      <w:hyperlink r:id="rId18" w:anchor="tab_person" w:tooltip="Л. Ф. Шилова, Е. Г. Токмакова, Ю. Н. Руф, Н. В. Зылева" w:history="1">
        <w:r w:rsidRPr="006C1F83">
          <w:rPr>
            <w:color w:val="auto"/>
            <w:sz w:val="24"/>
            <w:szCs w:val="24"/>
          </w:rPr>
          <w:t>Л. Ф. Шилова [и др.]</w:t>
        </w:r>
      </w:hyperlink>
      <w:r w:rsidRPr="006C1F83">
        <w:rPr>
          <w:color w:val="auto"/>
          <w:sz w:val="24"/>
          <w:szCs w:val="24"/>
        </w:rPr>
        <w:t>. – М.: Изд-во </w:t>
      </w:r>
      <w:hyperlink r:id="rId19" w:tooltip="Флинта" w:history="1">
        <w:r w:rsidRPr="006C1F83">
          <w:rPr>
            <w:color w:val="auto"/>
            <w:sz w:val="24"/>
            <w:szCs w:val="24"/>
          </w:rPr>
          <w:t>Флинта</w:t>
        </w:r>
      </w:hyperlink>
      <w:r w:rsidRPr="006C1F83">
        <w:rPr>
          <w:color w:val="auto"/>
          <w:sz w:val="24"/>
          <w:szCs w:val="24"/>
        </w:rPr>
        <w:t xml:space="preserve">, </w:t>
      </w:r>
      <w:hyperlink r:id="rId20" w:tooltip="НОУ ВПО МПСИ" w:history="1">
        <w:r w:rsidRPr="006C1F83">
          <w:rPr>
            <w:color w:val="auto"/>
            <w:sz w:val="24"/>
            <w:szCs w:val="24"/>
          </w:rPr>
          <w:t>НОУ ВПО МПСИ</w:t>
        </w:r>
      </w:hyperlink>
      <w:r w:rsidRPr="006C1F83">
        <w:rPr>
          <w:color w:val="auto"/>
          <w:sz w:val="24"/>
          <w:szCs w:val="24"/>
        </w:rPr>
        <w:t>, 2011. – 656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Профессиональный консультант бухгалтера с изменениями. Теория бухгалтерского учета. Бухгалтерский учет. Налогообложение. Аудит [Текст] / </w:t>
      </w:r>
      <w:hyperlink r:id="rId21" w:anchor="tab_person" w:tooltip="В. М. Богаченко, Н. А. Кириллова, К. Н. Середа, Е. М. Сухарева" w:history="1">
        <w:r w:rsidRPr="006C1F83">
          <w:rPr>
            <w:color w:val="auto"/>
            <w:sz w:val="24"/>
            <w:szCs w:val="24"/>
          </w:rPr>
          <w:t>В. М. Богаченко</w:t>
        </w:r>
      </w:hyperlink>
      <w:r w:rsidRPr="006C1F83">
        <w:rPr>
          <w:color w:val="auto"/>
          <w:sz w:val="24"/>
          <w:szCs w:val="24"/>
        </w:rPr>
        <w:t xml:space="preserve"> [и др.]. – М.: Феникс, 2012. – 416 с.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5 Книга под редакцией: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Документооборот в бухгалтерском и налоговом учете [Текст] / под ред. Г.Ю. Кась</w:t>
      </w:r>
      <w:r w:rsidRPr="006C1F83">
        <w:rPr>
          <w:color w:val="auto"/>
          <w:sz w:val="24"/>
          <w:szCs w:val="24"/>
        </w:rPr>
        <w:t>я</w:t>
      </w:r>
      <w:r w:rsidRPr="006C1F83">
        <w:rPr>
          <w:color w:val="auto"/>
          <w:sz w:val="24"/>
          <w:szCs w:val="24"/>
        </w:rPr>
        <w:t>нова. – М.: АБАК, 2011. – 752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в вопросах и ответах [Текст]: учеб. пособие для сдачи экз</w:t>
      </w:r>
      <w:r w:rsidRPr="006C1F83">
        <w:rPr>
          <w:color w:val="auto"/>
          <w:sz w:val="24"/>
          <w:szCs w:val="24"/>
        </w:rPr>
        <w:t>а</w:t>
      </w:r>
      <w:r w:rsidRPr="006C1F83">
        <w:rPr>
          <w:color w:val="auto"/>
          <w:sz w:val="24"/>
          <w:szCs w:val="24"/>
        </w:rPr>
        <w:t>мена / под ред. член-корр. МАИ А.И. Ковалева. – М.: Благовест – В, 2009.-200с.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(фирмы) [Текст]: учебник / под ред. проф. О.И. Волкова и доц. О.В. Девяткина. – 3-е изд., перераб. и доп. – М.: ИНФРА–М, 2009. – 604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6 Материалы конференций, сборники научных трудов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Ученые записки МГПУ. Экономические науки [Текст]: сб. науч. ст. / науч. ред. Н. Н. Щебарова. – Вып. 3. - Мурманск : Изд-во МГПУ, 2010. – 108 с.</w:t>
      </w:r>
    </w:p>
    <w:p w:rsidR="004156B5" w:rsidRPr="006C1F83" w:rsidRDefault="004156B5" w:rsidP="004156B5">
      <w:pPr>
        <w:pStyle w:val="a8"/>
        <w:widowControl w:val="0"/>
        <w:spacing w:before="0" w:beforeAutospacing="0" w:after="0" w:afterAutospacing="0"/>
        <w:ind w:firstLine="709"/>
      </w:pPr>
      <w:r w:rsidRPr="006C1F83">
        <w:t xml:space="preserve">Этносоциальные процессы в Сибири [Текст]: сб. науч. тр. / отв. ред. Ю. В. Попков. – Новосибирск: Сибирское Научное Издательство, 2007. – Вып. 8. – 312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Качество высшего образования: системный подход [Текст]: материалы региональной научно-методической конференции, г. Новосибирск, 28 – 29 января 2012 г. / Сиб. гос. ун-т путей сообщения, Новосиб. технол. ин-т, Моск. гос. ун-т дизайна и технологии. – Новос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бирск: Изд-во СГУПС, 2012. – 368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Современные проблемы учетно-аналитического обеспечения новой экономики [Текст]: материалы межвузовской студенческой научно-практической конференции, г. Кра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>нодар, 19 марта 2012 г. / Краснодарский кооперативный институт (филиал) Российского ун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верситета кооперации. – Краснодар: Гранат, 2012. – 198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Модернизация кооперативной экономики: проблемы и пути решения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bCs/>
          <w:color w:val="auto"/>
          <w:sz w:val="24"/>
          <w:szCs w:val="24"/>
        </w:rPr>
        <w:t>: мат</w:t>
      </w:r>
      <w:r w:rsidRPr="006C1F83">
        <w:rPr>
          <w:bCs/>
          <w:color w:val="auto"/>
          <w:sz w:val="24"/>
          <w:szCs w:val="24"/>
        </w:rPr>
        <w:t>е</w:t>
      </w:r>
      <w:r w:rsidRPr="006C1F83">
        <w:rPr>
          <w:bCs/>
          <w:color w:val="auto"/>
          <w:sz w:val="24"/>
          <w:szCs w:val="24"/>
        </w:rPr>
        <w:t xml:space="preserve">риалы междунар.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практ. конф., г. Москва, 22-23 марта 2012 г. / под ред. И.</w:t>
      </w:r>
      <w:r w:rsidRPr="006C1F83">
        <w:rPr>
          <w:color w:val="auto"/>
          <w:sz w:val="24"/>
          <w:szCs w:val="24"/>
        </w:rPr>
        <w:t>Т. Насре</w:t>
      </w:r>
      <w:r w:rsidRPr="006C1F83">
        <w:rPr>
          <w:color w:val="auto"/>
          <w:sz w:val="24"/>
          <w:szCs w:val="24"/>
        </w:rPr>
        <w:t>т</w:t>
      </w:r>
      <w:r w:rsidRPr="006C1F83">
        <w:rPr>
          <w:color w:val="auto"/>
          <w:sz w:val="24"/>
          <w:szCs w:val="24"/>
        </w:rPr>
        <w:t>динова. – М.: Рос. ун-т коопер., 2012. – 314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 Статья из газеты: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Новое в налоговом учете [Текст]: инструкции и комментарии // Фин.газ. – 2011. - № 10. – С.2-6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7.2 Статья 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Соловьев, А. Исковая давность по требованиям, связанным с имущественным страх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ваниям [Текст] / А. Соловьев // Фин.газ. – 2011. – 31 янв. – С. 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Карлова, О. Применение регистров бухгалтерского и налогового учета при налогоо</w:t>
      </w:r>
      <w:r w:rsidRPr="006C1F83">
        <w:rPr>
          <w:snapToGrid w:val="0"/>
          <w:color w:val="auto"/>
          <w:sz w:val="24"/>
          <w:szCs w:val="24"/>
        </w:rPr>
        <w:t>б</w:t>
      </w:r>
      <w:r w:rsidRPr="006C1F83">
        <w:rPr>
          <w:snapToGrid w:val="0"/>
          <w:color w:val="auto"/>
          <w:sz w:val="24"/>
          <w:szCs w:val="24"/>
        </w:rPr>
        <w:t xml:space="preserve">ложении прибыли [Текст] / О.Карлова, Е. Карлова // Фин. газ. – </w:t>
      </w:r>
      <w:smartTag w:uri="urn:schemas-microsoft-com:office:smarttags" w:element="metricconverter">
        <w:smartTagPr>
          <w:attr w:name="ProductID" w:val="2004 г"/>
        </w:smartTagPr>
        <w:r w:rsidRPr="006C1F83">
          <w:rPr>
            <w:snapToGrid w:val="0"/>
            <w:color w:val="auto"/>
            <w:sz w:val="24"/>
            <w:szCs w:val="24"/>
          </w:rPr>
          <w:t>2004 г</w:t>
        </w:r>
      </w:smartTag>
      <w:r w:rsidRPr="006C1F83">
        <w:rPr>
          <w:snapToGrid w:val="0"/>
          <w:color w:val="auto"/>
          <w:sz w:val="24"/>
          <w:szCs w:val="24"/>
        </w:rPr>
        <w:t>. – октябрь. – с. 4-8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 Статья из журнала: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Основные документы, регламентирующие порядок организации и ведения бухгалте</w:t>
      </w:r>
      <w:r w:rsidRPr="006C1F83">
        <w:rPr>
          <w:snapToGrid w:val="0"/>
          <w:color w:val="auto"/>
          <w:sz w:val="24"/>
          <w:szCs w:val="24"/>
        </w:rPr>
        <w:t>р</w:t>
      </w:r>
      <w:r w:rsidRPr="006C1F83">
        <w:rPr>
          <w:snapToGrid w:val="0"/>
          <w:color w:val="auto"/>
          <w:sz w:val="24"/>
          <w:szCs w:val="24"/>
        </w:rPr>
        <w:t>ского учета и налогообложения, принятые в декабре 2011 г. – январе 2012 г.</w:t>
      </w:r>
      <w:r w:rsidRPr="006C1F83">
        <w:rPr>
          <w:color w:val="auto"/>
          <w:sz w:val="24"/>
          <w:szCs w:val="24"/>
        </w:rPr>
        <w:t xml:space="preserve"> [Текст] </w:t>
      </w:r>
      <w:r w:rsidRPr="006C1F83">
        <w:rPr>
          <w:snapToGrid w:val="0"/>
          <w:color w:val="auto"/>
          <w:sz w:val="24"/>
          <w:szCs w:val="24"/>
        </w:rPr>
        <w:t>// Оф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циальные материалы для бухгалтера.- 2012. - №3. – С. 3-4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8.2 Статья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Литягин, Н. Н.. Финансовые проблемы местного самоуправления [Текст] / Н. Н. Лит</w:t>
      </w:r>
      <w:r w:rsidRPr="006C1F83">
        <w:rPr>
          <w:snapToGrid w:val="0"/>
          <w:color w:val="auto"/>
          <w:sz w:val="24"/>
          <w:szCs w:val="24"/>
        </w:rPr>
        <w:t>я</w:t>
      </w:r>
      <w:r w:rsidRPr="006C1F83">
        <w:rPr>
          <w:snapToGrid w:val="0"/>
          <w:color w:val="auto"/>
          <w:sz w:val="24"/>
          <w:szCs w:val="24"/>
        </w:rPr>
        <w:t xml:space="preserve">гин // Финансы. – 2012. - №1. - С. 24-26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Бодак, А. В. Аттестация работников учреждений социального обслуживания [Текст] / А. В. Бодак, Н. Е. Панкратова // Социальная работа. – 2011. – № 2. – С. 41-42.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Юшина, Ю.К. Экспресс - методы анализа пищевых продуктов </w:t>
      </w:r>
      <w:r w:rsidRPr="006C1F83">
        <w:rPr>
          <w:snapToGrid w:val="0"/>
          <w:color w:val="auto"/>
          <w:sz w:val="24"/>
          <w:szCs w:val="24"/>
        </w:rPr>
        <w:t xml:space="preserve">[Текст] </w:t>
      </w:r>
      <w:r w:rsidRPr="006C1F83">
        <w:rPr>
          <w:bCs/>
          <w:color w:val="auto"/>
          <w:sz w:val="24"/>
          <w:szCs w:val="24"/>
        </w:rPr>
        <w:t>/ Ю.К. Юшина, Н.Л. Вострикова, И.А. Станова // Пищевая промышленность. – 2011. –  №4. – С. 32-33.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влиянии экологически обусловленной экспозиции к свинцу на здоровье и развитие детей в промышленных городах Среднего Урала [Текст] /Л.И. Привалова [и др.] // Биосфера 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№ 4.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С. 554-565.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9 Статьи из сборников, материалов конференции: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Нуртдинов, И.И. Модернизация российской экономики на инновационной основе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И.И. Нуртдинов // Актуальные проблемы национальной экономики, социальной сферы, потребительской кооперации: сб. науч. трудов. – М.: Рос. ун-т коопер., 2011. – С. 226-230.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Шевелева, Я.Ф. К вопросу о занятости в республике Татарстан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Я.Ф. Шевел</w:t>
      </w:r>
      <w:r w:rsidRPr="006C1F83">
        <w:rPr>
          <w:snapToGrid w:val="0"/>
          <w:color w:val="auto"/>
          <w:sz w:val="24"/>
          <w:szCs w:val="24"/>
        </w:rPr>
        <w:t>е</w:t>
      </w:r>
      <w:r w:rsidRPr="006C1F83">
        <w:rPr>
          <w:snapToGrid w:val="0"/>
          <w:color w:val="auto"/>
          <w:sz w:val="24"/>
          <w:szCs w:val="24"/>
        </w:rPr>
        <w:t>ва // Модернизация кооперативной экономики: проблемы и пути решения: материалы ме</w:t>
      </w:r>
      <w:r w:rsidRPr="006C1F83">
        <w:rPr>
          <w:snapToGrid w:val="0"/>
          <w:color w:val="auto"/>
          <w:sz w:val="24"/>
          <w:szCs w:val="24"/>
        </w:rPr>
        <w:t>ж</w:t>
      </w:r>
      <w:r w:rsidRPr="006C1F83">
        <w:rPr>
          <w:snapToGrid w:val="0"/>
          <w:color w:val="auto"/>
          <w:sz w:val="24"/>
          <w:szCs w:val="24"/>
        </w:rPr>
        <w:t xml:space="preserve">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практ. конф. – М.: Рос. ун-т коопер., 2011. – С. 303-306.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10 Составная часть книги (глава, раздел, параграф):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Наговицын, О. В. Краткие сведения об электронных таблицах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О. В. Нагов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цын, В. Г. Едигарьев // Компьютерное моделирование при ведении горных работ : учеб. п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>собие / О. В. Наговицын, В. Г. Едигарьев. – М., 2010. – Гл. 5, § 5.1. – С. 43-47.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Малый, А. И. Введение в законодательство Европейского сообщества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А. И. Малый // Институты Европейского союза : учеб. пособие / А. И. Малый, Дж.Кемпбелл, М. О’Нейл. - Архангельск, 2012. – Разд. 1. - С. 7-26.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bookmarkStart w:id="0" w:name="_GoBack"/>
      <w:bookmarkEnd w:id="0"/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11 Том (часть) многотомного издания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Товароведение и экспертиза в таможенном деле. В 4 т. Т. 1. Теоретические основы. Непродовольственные товары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snapToGrid w:val="0"/>
          <w:color w:val="auto"/>
          <w:sz w:val="24"/>
          <w:szCs w:val="24"/>
        </w:rPr>
        <w:t xml:space="preserve">: учебник для вузов / С. Н. Гамидуллаев [и др.].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СПб. : Троицкий мост,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480 с. : ил.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История Банка России. 1860-2010. В 2 т. Т. 1. Государственный банк Российской и</w:t>
      </w:r>
      <w:r w:rsidRPr="006C1F83">
        <w:rPr>
          <w:snapToGrid w:val="0"/>
          <w:color w:val="auto"/>
          <w:sz w:val="24"/>
          <w:szCs w:val="24"/>
        </w:rPr>
        <w:t>м</w:t>
      </w:r>
      <w:r w:rsidRPr="006C1F83">
        <w:rPr>
          <w:snapToGrid w:val="0"/>
          <w:color w:val="auto"/>
          <w:sz w:val="24"/>
          <w:szCs w:val="24"/>
        </w:rPr>
        <w:t xml:space="preserve">перии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 xml:space="preserve"> / Б. В. Ананьич [и др.]; отв. ред. Ю. А. Петров, С. В. Татаринов.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М.: РО</w:t>
      </w:r>
      <w:r w:rsidRPr="006C1F83">
        <w:rPr>
          <w:snapToGrid w:val="0"/>
          <w:color w:val="auto"/>
          <w:sz w:val="24"/>
          <w:szCs w:val="24"/>
        </w:rPr>
        <w:t>С</w:t>
      </w:r>
      <w:r w:rsidRPr="006C1F83">
        <w:rPr>
          <w:snapToGrid w:val="0"/>
          <w:color w:val="auto"/>
          <w:sz w:val="24"/>
          <w:szCs w:val="24"/>
        </w:rPr>
        <w:t xml:space="preserve">СПЭН,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623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 Электронный ресурс: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12.1 Локального доступа: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Кузьбожев, Э. Н. Логистика [Электронный ресурс]: электрон. учебник / Э. Н. Кузьб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 xml:space="preserve">жев, С. А. Тиньков.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 : КноРус,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1 электрон</w:t>
      </w:r>
      <w:r w:rsidRPr="006C1F83">
        <w:rPr>
          <w:color w:val="auto"/>
          <w:sz w:val="24"/>
          <w:szCs w:val="24"/>
        </w:rPr>
        <w:t>. опт. диск (CD – ROM).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Крейнина, М.Н. Анализ финансовых результатов деятельности предприятия [Эле</w:t>
      </w:r>
      <w:r w:rsidRPr="006C1F83">
        <w:rPr>
          <w:color w:val="auto"/>
          <w:sz w:val="24"/>
          <w:szCs w:val="24"/>
        </w:rPr>
        <w:t>к</w:t>
      </w:r>
      <w:r w:rsidRPr="006C1F83">
        <w:rPr>
          <w:color w:val="auto"/>
          <w:sz w:val="24"/>
          <w:szCs w:val="24"/>
        </w:rPr>
        <w:t>тронный ресурс] / М.Н. Крейнина // Бухгалтерский учет и налоги от А до Я (Я-Бухгалтер): Электронная библиотека. – М.: ДиС, 1999–2012.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потребительской кооперации (потребительских обществах, их   союзах) в Росси</w:t>
      </w:r>
      <w:r w:rsidRPr="006C1F83">
        <w:rPr>
          <w:color w:val="auto"/>
          <w:sz w:val="24"/>
          <w:szCs w:val="24"/>
        </w:rPr>
        <w:t>й</w:t>
      </w:r>
      <w:r w:rsidRPr="006C1F83">
        <w:rPr>
          <w:color w:val="auto"/>
          <w:sz w:val="24"/>
          <w:szCs w:val="24"/>
        </w:rPr>
        <w:t>ской Федерации: Федеральный закон РФ от 19 июля 1992 г. с изм. и доп. на 23 апреля 2012 г. [Электронный ресурс] // Консультант Плюс: Информационный банк. – М.: Консультант Плюс, 2012.</w:t>
      </w:r>
    </w:p>
    <w:p w:rsidR="004156B5" w:rsidRPr="006C1F83" w:rsidRDefault="004156B5" w:rsidP="004156B5">
      <w:pPr>
        <w:pStyle w:val="ad"/>
        <w:widowControl w:val="0"/>
        <w:tabs>
          <w:tab w:val="left" w:pos="0"/>
        </w:tabs>
        <w:spacing w:after="0"/>
        <w:ind w:left="0" w:firstLine="709"/>
      </w:pPr>
      <w:r w:rsidRPr="006C1F83">
        <w:t xml:space="preserve">Положение по бухгалтерскому учету «Учет финансовых вложений» (ПБУ 19/02): утв. приказом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6C1F83">
          <w:t>2002 г</w:t>
        </w:r>
      </w:smartTag>
      <w:r w:rsidRPr="006C1F83">
        <w:t>. № 126н., в ред. Приказа Минфина РФ от 24 д</w:t>
      </w:r>
      <w:r w:rsidRPr="006C1F83">
        <w:t>е</w:t>
      </w:r>
      <w:r w:rsidRPr="006C1F83">
        <w:t xml:space="preserve">кабря 2010 </w:t>
      </w:r>
      <w:hyperlink r:id="rId22" w:history="1">
        <w:r w:rsidRPr="006C1F83">
          <w:t>№ 186н</w:t>
        </w:r>
      </w:hyperlink>
      <w:r w:rsidRPr="006C1F83">
        <w:t xml:space="preserve"> [Электронный ресурс] // Консультант плюс: Информационный банк. - М.: Консультант плюс, 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12.2 Удаленного доступа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  <w:u w:val="single"/>
        </w:rPr>
      </w:pPr>
      <w:r w:rsidRPr="006C1F83">
        <w:rPr>
          <w:color w:val="auto"/>
          <w:sz w:val="24"/>
          <w:szCs w:val="24"/>
        </w:rPr>
        <w:t>Использование современных технологий компьютерной графики в промышленном дизайне и рекламе [Электронный ресурс] / С.В. Быков //Информационные технологии, си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 xml:space="preserve">темы управления и электроника: всерос.науч.-техн. конф., Екатеринбург, 25 апр. 2011: тез. докл. / Урал. гос.техн. ун-т [и др.]. – Режим доступа: </w:t>
      </w:r>
      <w:hyperlink r:id="rId23" w:history="1">
        <w:r w:rsidRPr="006C1F83">
          <w:rPr>
            <w:rStyle w:val="af4"/>
            <w:color w:val="auto"/>
            <w:sz w:val="24"/>
            <w:szCs w:val="24"/>
          </w:rPr>
          <w:t xml:space="preserve">http://www.ustu/ru/main/inftech/sys_rasp/a8.html 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iCs/>
          <w:color w:val="auto"/>
          <w:sz w:val="24"/>
          <w:szCs w:val="24"/>
        </w:rPr>
        <w:t xml:space="preserve">Медведева, Т.А. Прогностические методы в управлении экономическими процессами </w:t>
      </w:r>
      <w:r w:rsidRPr="006C1F83">
        <w:rPr>
          <w:color w:val="auto"/>
          <w:sz w:val="24"/>
          <w:szCs w:val="24"/>
        </w:rPr>
        <w:t>[Электронный ресурс]</w:t>
      </w:r>
      <w:r w:rsidRPr="006C1F83">
        <w:rPr>
          <w:iCs/>
          <w:color w:val="auto"/>
          <w:sz w:val="24"/>
          <w:szCs w:val="24"/>
        </w:rPr>
        <w:t xml:space="preserve"> / Т.А. Медведева // </w:t>
      </w:r>
      <w:hyperlink r:id="rId24" w:history="1">
        <w:r w:rsidRPr="006C1F83">
          <w:rPr>
            <w:rStyle w:val="af4"/>
            <w:color w:val="auto"/>
            <w:sz w:val="24"/>
            <w:szCs w:val="24"/>
          </w:rPr>
          <w:t>Экономические науки</w:t>
        </w:r>
      </w:hyperlink>
      <w:r w:rsidRPr="006C1F83">
        <w:rPr>
          <w:color w:val="auto"/>
          <w:sz w:val="24"/>
          <w:szCs w:val="24"/>
        </w:rPr>
        <w:t xml:space="preserve">, 2007. – </w:t>
      </w:r>
      <w:hyperlink r:id="rId25" w:history="1">
        <w:r w:rsidRPr="006C1F83">
          <w:rPr>
            <w:rStyle w:val="af4"/>
            <w:color w:val="auto"/>
            <w:sz w:val="24"/>
            <w:szCs w:val="24"/>
          </w:rPr>
          <w:t>№ 36</w:t>
        </w:r>
      </w:hyperlink>
      <w:r w:rsidRPr="006C1F83">
        <w:rPr>
          <w:color w:val="auto"/>
          <w:sz w:val="24"/>
          <w:szCs w:val="24"/>
        </w:rPr>
        <w:t>. – С. 257–260:</w:t>
      </w:r>
      <w:r w:rsidRPr="006C1F83">
        <w:rPr>
          <w:rStyle w:val="af3"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научная электронная библиотека </w:t>
      </w:r>
      <w:r w:rsidRPr="006C1F83">
        <w:rPr>
          <w:color w:val="auto"/>
          <w:sz w:val="24"/>
          <w:szCs w:val="24"/>
          <w:lang w:val="en-US"/>
        </w:rPr>
        <w:t>eLibrary</w:t>
      </w:r>
      <w:r w:rsidRPr="006C1F83">
        <w:rPr>
          <w:color w:val="auto"/>
          <w:sz w:val="24"/>
          <w:szCs w:val="24"/>
        </w:rPr>
        <w:t>. – Режим доступа: http://elibrary.ru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Молчан, А.С. Оценка состояния и перспективы развития макроэкономических факт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ров формирования воспроизводственного потенциала предприятий Краснодарского края [Электронный ресурс] / А.С. Молчан, Л.И. Тринка, В.П. Леошко // Политематический сет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вой электронный научный журнал Кубанского государственного аграрного университета (Научный журнал КубГАУ). – Краснодар: КубГАУ, 2011. – № 01(65). С. 313 – 328. – Режим доступа: </w:t>
      </w:r>
      <w:hyperlink r:id="rId26" w:history="1">
        <w:r w:rsidRPr="006C1F83">
          <w:rPr>
            <w:rStyle w:val="af4"/>
            <w:color w:val="auto"/>
            <w:sz w:val="24"/>
            <w:szCs w:val="24"/>
          </w:rPr>
          <w:t>http://ej.kubagro.ru/2011/01/pdf/26. pdf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таможенном регулировании в Российской Федерации </w:t>
      </w:r>
      <w:r w:rsidRPr="006C1F83">
        <w:rPr>
          <w:color w:val="auto"/>
          <w:sz w:val="24"/>
          <w:szCs w:val="24"/>
        </w:rPr>
        <w:t>[Электронный ресурс]: Фед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ральный закон РФ от 27 ноября 2010 г. № 311-ФЗ: принят Гос. Думой 19 ноября 2010 г.: одобрен Советом Федерации 24 ноября. 2010 г. – </w:t>
      </w:r>
      <w:r w:rsidRPr="006C1F83">
        <w:rPr>
          <w:bCs/>
          <w:color w:val="auto"/>
          <w:sz w:val="24"/>
          <w:szCs w:val="24"/>
        </w:rPr>
        <w:t>Режим доступа</w:t>
      </w:r>
      <w:r w:rsidRPr="006C1F83">
        <w:rPr>
          <w:color w:val="auto"/>
          <w:sz w:val="24"/>
          <w:szCs w:val="24"/>
        </w:rPr>
        <w:t>: http://www.tks.ru/news/law/2010/11/29/0003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Российская государственная библиотека [Электронный ресурс] / Центр информ. те</w:t>
      </w:r>
      <w:r w:rsidRPr="006C1F83">
        <w:rPr>
          <w:color w:val="auto"/>
          <w:sz w:val="24"/>
          <w:szCs w:val="24"/>
        </w:rPr>
        <w:t>х</w:t>
      </w:r>
      <w:r w:rsidRPr="006C1F83">
        <w:rPr>
          <w:color w:val="auto"/>
          <w:sz w:val="24"/>
          <w:szCs w:val="24"/>
        </w:rPr>
        <w:t xml:space="preserve">нологий РГБ; ред. Власенко Т.В.; Web-мастер Козлова Н.В. – Электрон. дан. – М. :Рос. гос. б-ка, 2012 – Режим доступа: http://www.rsl.ru 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ind w:firstLine="709"/>
        <w:jc w:val="both"/>
      </w:pPr>
    </w:p>
    <w:sectPr w:rsidR="004156B5" w:rsidRPr="006C1F83" w:rsidSect="00845090">
      <w:footerReference w:type="default" r:id="rId2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BF" w:rsidRDefault="007548BF" w:rsidP="00524F91">
      <w:r>
        <w:separator/>
      </w:r>
    </w:p>
  </w:endnote>
  <w:endnote w:type="continuationSeparator" w:id="0">
    <w:p w:rsidR="007548BF" w:rsidRDefault="007548BF" w:rsidP="0052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063"/>
      <w:docPartObj>
        <w:docPartGallery w:val="Page Numbers (Bottom of Page)"/>
        <w:docPartUnique/>
      </w:docPartObj>
    </w:sdtPr>
    <w:sdtContent>
      <w:p w:rsidR="00C15272" w:rsidRDefault="005867FF">
        <w:pPr>
          <w:pStyle w:val="af7"/>
          <w:jc w:val="center"/>
        </w:pPr>
        <w:fldSimple w:instr=" PAGE   \* MERGEFORMAT ">
          <w:r w:rsidR="007548BF">
            <w:rPr>
              <w:noProof/>
            </w:rPr>
            <w:t>1</w:t>
          </w:r>
        </w:fldSimple>
      </w:p>
    </w:sdtContent>
  </w:sdt>
  <w:p w:rsidR="00C15272" w:rsidRDefault="00C152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BF" w:rsidRDefault="007548BF" w:rsidP="00524F91">
      <w:r>
        <w:separator/>
      </w:r>
    </w:p>
  </w:footnote>
  <w:footnote w:type="continuationSeparator" w:id="0">
    <w:p w:rsidR="007548BF" w:rsidRDefault="007548BF" w:rsidP="0052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72"/>
    <w:multiLevelType w:val="hybridMultilevel"/>
    <w:tmpl w:val="C426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AAD"/>
    <w:multiLevelType w:val="hybridMultilevel"/>
    <w:tmpl w:val="1FE059E4"/>
    <w:lvl w:ilvl="0" w:tplc="9C68DEBC">
      <w:start w:val="1"/>
      <w:numFmt w:val="decimal"/>
      <w:lvlText w:val="%1)"/>
      <w:lvlJc w:val="left"/>
      <w:pPr>
        <w:tabs>
          <w:tab w:val="num" w:pos="890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931728"/>
    <w:multiLevelType w:val="hybridMultilevel"/>
    <w:tmpl w:val="E1C838C6"/>
    <w:lvl w:ilvl="0" w:tplc="FFFFFFFF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E79C0C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30A6B"/>
    <w:multiLevelType w:val="singleLevel"/>
    <w:tmpl w:val="DE50443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64E740EB"/>
    <w:multiLevelType w:val="hybridMultilevel"/>
    <w:tmpl w:val="8A7E785A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090"/>
    <w:rsid w:val="000442E5"/>
    <w:rsid w:val="000C3190"/>
    <w:rsid w:val="000F52C2"/>
    <w:rsid w:val="001265F5"/>
    <w:rsid w:val="00131D80"/>
    <w:rsid w:val="00150BB1"/>
    <w:rsid w:val="00152A6A"/>
    <w:rsid w:val="001622A3"/>
    <w:rsid w:val="001744E4"/>
    <w:rsid w:val="002C36B4"/>
    <w:rsid w:val="002E0778"/>
    <w:rsid w:val="002E349F"/>
    <w:rsid w:val="00304FCD"/>
    <w:rsid w:val="00305DDA"/>
    <w:rsid w:val="00356590"/>
    <w:rsid w:val="0037571E"/>
    <w:rsid w:val="004156B5"/>
    <w:rsid w:val="004853EE"/>
    <w:rsid w:val="004A0433"/>
    <w:rsid w:val="00524F91"/>
    <w:rsid w:val="005867FF"/>
    <w:rsid w:val="006C1F83"/>
    <w:rsid w:val="00742F95"/>
    <w:rsid w:val="007548BF"/>
    <w:rsid w:val="00797933"/>
    <w:rsid w:val="007B42E0"/>
    <w:rsid w:val="007D38AD"/>
    <w:rsid w:val="007F5762"/>
    <w:rsid w:val="008033D0"/>
    <w:rsid w:val="008421AF"/>
    <w:rsid w:val="00845090"/>
    <w:rsid w:val="00873399"/>
    <w:rsid w:val="009A7FC0"/>
    <w:rsid w:val="009F0CE9"/>
    <w:rsid w:val="00A52098"/>
    <w:rsid w:val="00A63014"/>
    <w:rsid w:val="00AA5662"/>
    <w:rsid w:val="00B07761"/>
    <w:rsid w:val="00C15272"/>
    <w:rsid w:val="00C60924"/>
    <w:rsid w:val="00C778B1"/>
    <w:rsid w:val="00D16DF7"/>
    <w:rsid w:val="00DB3CED"/>
    <w:rsid w:val="00E8698E"/>
    <w:rsid w:val="00EF2990"/>
    <w:rsid w:val="00F1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2B2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2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B24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F12B2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845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509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5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методички"/>
    <w:basedOn w:val="a"/>
    <w:link w:val="a7"/>
    <w:qFormat/>
    <w:rsid w:val="00A63014"/>
    <w:pPr>
      <w:shd w:val="clear" w:color="auto" w:fill="FFFFFF"/>
      <w:spacing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a7">
    <w:name w:val="Текст методички Знак"/>
    <w:link w:val="a6"/>
    <w:rsid w:val="00A63014"/>
    <w:rPr>
      <w:rFonts w:eastAsia="Times New Roman"/>
      <w:color w:val="000000"/>
      <w:sz w:val="28"/>
      <w:szCs w:val="28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4A043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73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399"/>
    <w:rPr>
      <w:rFonts w:eastAsia="Times New Roman"/>
      <w:sz w:val="16"/>
      <w:szCs w:val="16"/>
    </w:rPr>
  </w:style>
  <w:style w:type="paragraph" w:styleId="a9">
    <w:name w:val="List Paragraph"/>
    <w:basedOn w:val="a"/>
    <w:uiPriority w:val="34"/>
    <w:qFormat/>
    <w:rsid w:val="00873399"/>
    <w:pPr>
      <w:ind w:left="720"/>
      <w:contextualSpacing/>
    </w:pPr>
  </w:style>
  <w:style w:type="paragraph" w:customStyle="1" w:styleId="aa">
    <w:name w:val="наш"/>
    <w:basedOn w:val="ab"/>
    <w:rsid w:val="000C3190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0C3190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C3190"/>
    <w:rPr>
      <w:rFonts w:ascii="Consolas" w:eastAsia="Times New Roman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7F57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F5762"/>
    <w:rPr>
      <w:rFonts w:eastAsia="Times New Roman"/>
      <w:sz w:val="24"/>
      <w:szCs w:val="24"/>
    </w:rPr>
  </w:style>
  <w:style w:type="paragraph" w:customStyle="1" w:styleId="af">
    <w:name w:val="Нормальный"/>
    <w:basedOn w:val="a"/>
    <w:rsid w:val="007F5762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ConsPlusNormal">
    <w:name w:val="ConsPlusNormal"/>
    <w:rsid w:val="004853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4853EE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Рис."/>
    <w:basedOn w:val="a"/>
    <w:rsid w:val="004853EE"/>
    <w:pPr>
      <w:spacing w:before="60" w:after="240"/>
      <w:jc w:val="center"/>
      <w:outlineLvl w:val="0"/>
    </w:pPr>
    <w:rPr>
      <w:bCs/>
      <w:kern w:val="28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85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3EE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5F5"/>
    <w:rPr>
      <w:rFonts w:ascii="Times New Roman" w:hAnsi="Times New Roman" w:cs="Times New Roman"/>
      <w:b/>
      <w:bCs/>
      <w:sz w:val="14"/>
      <w:szCs w:val="14"/>
    </w:rPr>
  </w:style>
  <w:style w:type="character" w:styleId="af3">
    <w:name w:val="Emphasis"/>
    <w:qFormat/>
    <w:rsid w:val="004156B5"/>
    <w:rPr>
      <w:b/>
      <w:i/>
      <w:spacing w:val="10"/>
    </w:rPr>
  </w:style>
  <w:style w:type="character" w:styleId="af4">
    <w:name w:val="Hyperlink"/>
    <w:uiPriority w:val="99"/>
    <w:unhideWhenUsed/>
    <w:rsid w:val="004156B5"/>
    <w:rPr>
      <w:color w:val="000000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524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24F91"/>
    <w:rPr>
      <w:rFonts w:eastAsia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24F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4F91"/>
    <w:rPr>
      <w:rFonts w:eastAsia="Times New Roman"/>
      <w:sz w:val="24"/>
      <w:szCs w:val="24"/>
    </w:rPr>
  </w:style>
  <w:style w:type="character" w:styleId="af9">
    <w:name w:val="Strong"/>
    <w:basedOn w:val="a0"/>
    <w:qFormat/>
    <w:rsid w:val="00C1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ontrolnaja.ru/dir/zemelinoe_right/56814" TargetMode="External"/><Relationship Id="rId18" Type="http://schemas.openxmlformats.org/officeDocument/2006/relationships/hyperlink" Target="http://www.ozon.ru/context/detail/id/6675963/" TargetMode="External"/><Relationship Id="rId26" Type="http://schemas.openxmlformats.org/officeDocument/2006/relationships/hyperlink" Target="http://ej.kubagro.ru/2011/01/pdf/26.%20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01528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zemelinoe_right/78412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elibrary.ru/contents.asp?issueid=447011&amp;selid=99215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5642823/" TargetMode="External"/><Relationship Id="rId20" Type="http://schemas.openxmlformats.org/officeDocument/2006/relationships/hyperlink" Target="http://www.ozon.ru/context/detail/id/384889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trolnaja.ru/dir/zemelinoe_right/9090" TargetMode="External"/><Relationship Id="rId24" Type="http://schemas.openxmlformats.org/officeDocument/2006/relationships/hyperlink" Target="http://elibrary.ru/contents.asp?issueid=447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trolnaja.ru/dir/zemelinoe_right/126587" TargetMode="External"/><Relationship Id="rId23" Type="http://schemas.openxmlformats.org/officeDocument/2006/relationships/hyperlink" Target="http://www.ustu/ru/main/inftech/sys_rasp/a8.html%20(04.02.2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b.bstu.ru/content/science_help/files/Lib_link/GOST.html" TargetMode="External"/><Relationship Id="rId19" Type="http://schemas.openxmlformats.org/officeDocument/2006/relationships/hyperlink" Target="http://www.ozon.ru/context/detail/id/857712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kontrolnaja.ru/dir/zemelinoe_right/121057" TargetMode="External"/><Relationship Id="rId22" Type="http://schemas.openxmlformats.org/officeDocument/2006/relationships/hyperlink" Target="http://mvf.klerk.ru/rass/r279_09.htm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ocuments\&#1044;&#1080;&#1087;&#1083;&#1086;&#1084;&#1099;%20&#1085;&#1086;&#1074;&#1099;&#1077;\&#1044;&#1055;%202013%20&#1069;%20&#1080;%20&#1060;%201\&#1054;&#1040;&#1054;%20&#1056;&#1086;&#1089;&#1085;&#1077;&#1092;&#1090;&#1100;-&#1058;&#1080;&#1093;&#1086;&#1088;&#1077;&#1094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влияния факторов на прибыль от продаж   </a:t>
            </a:r>
          </a:p>
        </c:rich>
      </c:tx>
    </c:title>
    <c:plotArea>
      <c:layout>
        <c:manualLayout>
          <c:layoutTarget val="inner"/>
          <c:xMode val="edge"/>
          <c:yMode val="edge"/>
          <c:x val="0.19020924580113238"/>
          <c:y val="0.19834376131118242"/>
          <c:w val="0.80722270078335656"/>
          <c:h val="0.29548666890112574"/>
        </c:manualLayout>
      </c:layout>
      <c:barChart>
        <c:barDir val="col"/>
        <c:grouping val="clustered"/>
        <c:ser>
          <c:idx val="0"/>
          <c:order val="0"/>
          <c:tx>
            <c:strRef>
              <c:f>Лист5!$B$2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Лист5!$B$3:$B$7</c:f>
              <c:numCache>
                <c:formatCode>0</c:formatCode>
                <c:ptCount val="5"/>
                <c:pt idx="0">
                  <c:v>5423.3</c:v>
                </c:pt>
                <c:pt idx="1">
                  <c:v>4065.4</c:v>
                </c:pt>
                <c:pt idx="2" formatCode="General">
                  <c:v>15631</c:v>
                </c:pt>
                <c:pt idx="3" formatCode="General">
                  <c:v>11154</c:v>
                </c:pt>
                <c:pt idx="4" formatCode="General">
                  <c:v>2964.7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2016 го.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Лист5!$C$3:$C$7</c:f>
              <c:numCache>
                <c:formatCode>0</c:formatCode>
                <c:ptCount val="5"/>
                <c:pt idx="0">
                  <c:v>1530.6</c:v>
                </c:pt>
                <c:pt idx="1">
                  <c:v>1279.2</c:v>
                </c:pt>
                <c:pt idx="2" formatCode="General">
                  <c:v>17893</c:v>
                </c:pt>
                <c:pt idx="3">
                  <c:v>7999.2</c:v>
                </c:pt>
                <c:pt idx="4">
                  <c:v>23268.5</c:v>
                </c:pt>
              </c:numCache>
            </c:numRef>
          </c:val>
        </c:ser>
        <c:axId val="309833088"/>
        <c:axId val="233518208"/>
      </c:barChart>
      <c:catAx>
        <c:axId val="309833088"/>
        <c:scaling>
          <c:orientation val="minMax"/>
        </c:scaling>
        <c:axPos val="b"/>
        <c:majorTickMark val="none"/>
        <c:tickLblPos val="nextTo"/>
        <c:crossAx val="233518208"/>
        <c:crosses val="autoZero"/>
        <c:auto val="1"/>
        <c:lblAlgn val="ctr"/>
        <c:lblOffset val="100"/>
      </c:catAx>
      <c:valAx>
        <c:axId val="233518208"/>
        <c:scaling>
          <c:orientation val="minMax"/>
        </c:scaling>
        <c:axPos val="l"/>
        <c:majorGridlines/>
        <c:title>
          <c:txPr>
            <a:bodyPr/>
            <a:lstStyle/>
            <a:p>
              <a:pPr>
                <a:defRPr sz="1200" b="0" i="0" baseline="0">
                  <a:latin typeface="Times New Roman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tickLblPos val="nextTo"/>
        <c:crossAx val="309833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70CE-F579-41C6-930C-1D46B348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10593</Words>
  <Characters>60384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Снежана</cp:lastModifiedBy>
  <cp:revision>2</cp:revision>
  <dcterms:created xsi:type="dcterms:W3CDTF">2016-07-01T12:02:00Z</dcterms:created>
  <dcterms:modified xsi:type="dcterms:W3CDTF">2016-07-01T12:02:00Z</dcterms:modified>
</cp:coreProperties>
</file>