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B" w:rsidRPr="00F77417" w:rsidRDefault="00C15B0B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C15B0B" w:rsidRDefault="00C15B0B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C15B0B" w:rsidRPr="00F53ADE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C15B0B" w:rsidRDefault="00C15B0B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C15B0B" w:rsidRDefault="00C15B0B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A60633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B5183E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C15B0B" w:rsidRDefault="00C15B0B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C15B0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C15B0B" w:rsidRPr="00CF0DE5" w:rsidRDefault="00C15B0B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рования общественных отношений. </w:t>
      </w: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  <w:proofErr w:type="gramEnd"/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Курсовая работа оформляется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, т.е. </w:t>
      </w:r>
      <w:r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C15B0B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CF0DE5" w:rsidRDefault="00C15B0B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C15B0B" w:rsidRPr="00F53ADE" w:rsidRDefault="00C15B0B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C15B0B" w:rsidRPr="00F53ADE" w:rsidRDefault="00C15B0B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</w:t>
      </w:r>
      <w:proofErr w:type="gramEnd"/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разработк</w:t>
      </w:r>
      <w:r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C15B0B" w:rsidRDefault="00C15B0B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C15B0B" w:rsidRPr="00CF0DE5" w:rsidRDefault="00C15B0B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C15B0B" w:rsidRPr="00F53ADE" w:rsidRDefault="00C15B0B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C15B0B" w:rsidRPr="00CF0DE5" w:rsidRDefault="00C15B0B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C15B0B" w:rsidRPr="00CF0DE5" w:rsidRDefault="00C15B0B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C15B0B" w:rsidRPr="00F53ADE" w:rsidRDefault="00C15B0B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>
        <w:rPr>
          <w:b/>
          <w:sz w:val="32"/>
          <w:szCs w:val="32"/>
        </w:rPr>
        <w:t xml:space="preserve">                     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C15B0B" w:rsidRDefault="00C15B0B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работу как логическое целое, построенное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ного варианта, а затем, когда тема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целом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раскрыта, переходить к введению и заключению.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B15990">
        <w:rPr>
          <w:rFonts w:ascii="Times New Roman" w:hAnsi="Times New Roman"/>
          <w:sz w:val="32"/>
          <w:szCs w:val="32"/>
        </w:rPr>
        <w:t>(гл</w:t>
      </w:r>
      <w:r w:rsidRPr="00B15990">
        <w:rPr>
          <w:rFonts w:ascii="Times New Roman" w:hAnsi="Times New Roman"/>
          <w:sz w:val="32"/>
          <w:szCs w:val="32"/>
        </w:rPr>
        <w:t>а</w:t>
      </w:r>
      <w:r w:rsidRPr="00B15990">
        <w:rPr>
          <w:rFonts w:ascii="Times New Roman" w:hAnsi="Times New Roman"/>
          <w:sz w:val="32"/>
          <w:szCs w:val="32"/>
        </w:rPr>
        <w:t xml:space="preserve">вы) и подразделы (параграфы) в </w:t>
      </w:r>
      <w:proofErr w:type="gramStart"/>
      <w:r w:rsidRPr="00B15990">
        <w:rPr>
          <w:rFonts w:ascii="Times New Roman" w:hAnsi="Times New Roman"/>
          <w:sz w:val="32"/>
          <w:szCs w:val="32"/>
        </w:rPr>
        <w:t>соответствии</w:t>
      </w:r>
      <w:proofErr w:type="gramEnd"/>
      <w:r w:rsidRPr="00B15990">
        <w:rPr>
          <w:rFonts w:ascii="Times New Roman" w:hAnsi="Times New Roman"/>
          <w:sz w:val="32"/>
          <w:szCs w:val="32"/>
        </w:rPr>
        <w:t xml:space="preserve">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 (глав). Каждый раздел (глава), как правило, долж</w:t>
      </w:r>
      <w:r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ять из нескольких подразделов (параграфов).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C15B0B" w:rsidRPr="00F53ADE" w:rsidRDefault="00C15B0B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3F5695" w:rsidRDefault="00C15B0B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ность самого студента.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bCs/>
          <w:sz w:val="32"/>
          <w:szCs w:val="32"/>
        </w:rPr>
        <w:t>Спарк</w:t>
      </w:r>
      <w:proofErr w:type="spellEnd"/>
      <w:r w:rsidRPr="00F53ADE">
        <w:rPr>
          <w:rFonts w:ascii="Times New Roman" w:hAnsi="Times New Roman"/>
          <w:bCs/>
          <w:sz w:val="32"/>
          <w:szCs w:val="32"/>
        </w:rPr>
        <w:t>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proofErr w:type="spellStart"/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proofErr w:type="spellEnd"/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proofErr w:type="spellStart"/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r w:rsidR="001F50F7" w:rsidRPr="001F50F7">
        <w:fldChar w:fldCharType="begin"/>
      </w:r>
      <w:r w:rsidR="002E6A8A">
        <w:instrText xml:space="preserve"> HYPERLINK </w:instrText>
      </w:r>
      <w:r w:rsidR="001F50F7" w:rsidRPr="001F50F7">
        <w:fldChar w:fldCharType="separate"/>
      </w:r>
      <w:r>
        <w:rPr>
          <w:b/>
          <w:bCs/>
        </w:rPr>
        <w:t>Ошибка!</w:t>
      </w:r>
      <w:proofErr w:type="gramEnd"/>
      <w:r>
        <w:rPr>
          <w:b/>
          <w:bCs/>
        </w:rPr>
        <w:t xml:space="preserve"> Недопуст</w:t>
      </w:r>
      <w:r>
        <w:rPr>
          <w:b/>
          <w:bCs/>
        </w:rPr>
        <w:t>и</w:t>
      </w:r>
      <w:r>
        <w:rPr>
          <w:b/>
          <w:bCs/>
        </w:rPr>
        <w:t>мый объект гиперссылки.</w:t>
      </w:r>
      <w:r w:rsidR="001F50F7">
        <w:rPr>
          <w:b/>
          <w:bCs/>
        </w:rPr>
        <w:fldChar w:fldCharType="end"/>
      </w:r>
      <w:r w:rsidRPr="003F569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proofErr w:type="spellStart"/>
      <w:r w:rsidRPr="003F5695">
        <w:rPr>
          <w:rFonts w:ascii="Times New Roman" w:hAnsi="Times New Roman"/>
          <w:bCs/>
          <w:sz w:val="32"/>
          <w:szCs w:val="32"/>
        </w:rPr>
        <w:t>library</w:t>
      </w:r>
      <w:proofErr w:type="spellEnd"/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>).</w:t>
      </w:r>
      <w:proofErr w:type="gramEnd"/>
      <w:r w:rsidRPr="003F5695">
        <w:rPr>
          <w:rFonts w:ascii="Times New Roman" w:hAnsi="Times New Roman"/>
          <w:bCs/>
          <w:sz w:val="32"/>
          <w:szCs w:val="32"/>
        </w:rPr>
        <w:t xml:space="preserve">  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C15B0B" w:rsidRDefault="00C15B0B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C15B0B" w:rsidRPr="00F53ADE" w:rsidRDefault="00C15B0B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C15B0B" w:rsidRPr="00F53ADE" w:rsidRDefault="00C15B0B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Обобщенные фактические данные могут быть приведены по тексту работы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C15B0B" w:rsidRPr="00F53ADE" w:rsidRDefault="00C15B0B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C15B0B" w:rsidRDefault="00C15B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C15B0B" w:rsidRPr="008D480B" w:rsidRDefault="00C15B0B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15B0B" w:rsidRPr="000D7610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C15B0B" w:rsidRPr="000D7610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B309DA" w:rsidRDefault="00C15B0B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приложении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А. 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 12);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 12);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«КУБАНСКИЙ ГОСУДАРСТВЕННЫЙ УНИВЕРСИТЕТ» пишется прописными буквами, в </w:t>
      </w:r>
      <w:proofErr w:type="gramStart"/>
      <w:r w:rsidRPr="008D480B">
        <w:rPr>
          <w:rFonts w:ascii="Times New Roman" w:hAnsi="Times New Roman"/>
          <w:color w:val="000000"/>
          <w:sz w:val="32"/>
          <w:szCs w:val="32"/>
        </w:rPr>
        <w:t>кавычках</w:t>
      </w:r>
      <w:proofErr w:type="gramEnd"/>
      <w:r w:rsidRPr="008D480B">
        <w:rPr>
          <w:rFonts w:ascii="Times New Roman" w:hAnsi="Times New Roman"/>
          <w:color w:val="000000"/>
          <w:sz w:val="32"/>
          <w:szCs w:val="32"/>
        </w:rPr>
        <w:t xml:space="preserve"> (размер шрифта 14, полужирный шрифт);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C15B0B" w:rsidRPr="000D7610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C15B0B" w:rsidRPr="008D480B" w:rsidRDefault="00C15B0B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C15B0B" w:rsidRPr="00F53ADE" w:rsidRDefault="00C15B0B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C15B0B" w:rsidRDefault="00C15B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 (глав)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Номера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  <w:proofErr w:type="gramEnd"/>
    </w:p>
    <w:p w:rsidR="00C15B0B" w:rsidRPr="00F53ADE" w:rsidRDefault="00C15B0B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приложении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Б.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C15B0B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C15B0B" w:rsidRPr="00E764F9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C15B0B" w:rsidRPr="00E764F9" w:rsidRDefault="00C15B0B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C15B0B" w:rsidRPr="00E764F9" w:rsidRDefault="00C15B0B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/>
          <w:sz w:val="32"/>
          <w:szCs w:val="32"/>
        </w:rPr>
        <w:t>т</w:t>
      </w:r>
      <w:r w:rsidRPr="00E764F9">
        <w:rPr>
          <w:rFonts w:ascii="Times New Roman" w:hAnsi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/>
          <w:sz w:val="32"/>
          <w:szCs w:val="32"/>
        </w:rPr>
        <w:t>е</w:t>
      </w:r>
      <w:r w:rsidRPr="00E764F9">
        <w:rPr>
          <w:rFonts w:ascii="Times New Roman" w:hAnsi="Times New Roman"/>
          <w:sz w:val="32"/>
          <w:szCs w:val="32"/>
        </w:rPr>
        <w:t>ния (изучить, описать, установить, выяснить и т.п.). Определение цели – весьма важный этап в исследовании, так как она пред</w:t>
      </w:r>
      <w:r w:rsidRPr="00E764F9">
        <w:rPr>
          <w:rFonts w:ascii="Times New Roman" w:hAnsi="Times New Roman"/>
          <w:sz w:val="32"/>
          <w:szCs w:val="32"/>
        </w:rPr>
        <w:t>о</w:t>
      </w:r>
      <w:r w:rsidRPr="00E764F9">
        <w:rPr>
          <w:rFonts w:ascii="Times New Roman" w:hAnsi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/>
          <w:sz w:val="32"/>
          <w:szCs w:val="32"/>
        </w:rPr>
        <w:t>и</w:t>
      </w:r>
      <w:r w:rsidRPr="00E764F9">
        <w:rPr>
          <w:rFonts w:ascii="Times New Roman" w:hAnsi="Times New Roman"/>
          <w:sz w:val="32"/>
          <w:szCs w:val="32"/>
        </w:rPr>
        <w:t>зировать, какими методами нужно пользоваться.</w:t>
      </w:r>
    </w:p>
    <w:p w:rsidR="00C15B0B" w:rsidRPr="00E764F9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C15B0B" w:rsidRPr="00E764F9" w:rsidRDefault="00C15B0B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После этого необходимо указать методы исследования, 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C15B0B" w:rsidRPr="00E764F9" w:rsidRDefault="00C15B0B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C15B0B" w:rsidRPr="00E764F9" w:rsidRDefault="00C15B0B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C15B0B" w:rsidRPr="00E764F9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C15B0B" w:rsidRPr="00F53ADE" w:rsidRDefault="00C15B0B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Default="00C15B0B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C15B0B" w:rsidRPr="00F53ADE" w:rsidRDefault="00C15B0B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дуемой области, </w:t>
      </w:r>
      <w:proofErr w:type="gramStart"/>
      <w:r w:rsidRPr="00F53ADE">
        <w:rPr>
          <w:rFonts w:ascii="Times New Roman" w:hAnsi="Times New Roman"/>
          <w:sz w:val="32"/>
          <w:szCs w:val="32"/>
        </w:rPr>
        <w:t>автор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C15B0B" w:rsidRPr="00F53ADE" w:rsidRDefault="00C15B0B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 xml:space="preserve">емы не допускается </w:t>
      </w:r>
      <w:proofErr w:type="spellStart"/>
      <w:r w:rsidRPr="00F53ADE">
        <w:rPr>
          <w:sz w:val="32"/>
          <w:szCs w:val="32"/>
        </w:rPr>
        <w:t>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>
        <w:rPr>
          <w:sz w:val="32"/>
          <w:szCs w:val="32"/>
        </w:rPr>
        <w:t>е</w:t>
      </w:r>
      <w:proofErr w:type="spellEnd"/>
      <w:r w:rsidRPr="00F53ADE">
        <w:rPr>
          <w:sz w:val="32"/>
          <w:szCs w:val="32"/>
        </w:rPr>
        <w:t xml:space="preserve"> содержания учебников, учебных пособий, монографий, </w:t>
      </w:r>
      <w:proofErr w:type="spellStart"/>
      <w:r w:rsidRPr="00F53ADE">
        <w:rPr>
          <w:sz w:val="32"/>
          <w:szCs w:val="32"/>
        </w:rPr>
        <w:t>интернет-ресурсов</w:t>
      </w:r>
      <w:proofErr w:type="spellEnd"/>
      <w:r w:rsidRPr="00F53ADE">
        <w:rPr>
          <w:sz w:val="32"/>
          <w:szCs w:val="32"/>
        </w:rPr>
        <w:t xml:space="preserve"> без соответствующих ссылок на источники.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C15B0B" w:rsidRPr="00F53ADE" w:rsidRDefault="00C15B0B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C15B0B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C15B0B" w:rsidRPr="002E19E1" w:rsidRDefault="00C15B0B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C15B0B" w:rsidRPr="00F53ADE" w:rsidRDefault="00C15B0B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C15B0B" w:rsidRPr="00FD71DC" w:rsidRDefault="00C15B0B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C15B0B" w:rsidRPr="00FD71DC" w:rsidRDefault="00C15B0B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C15B0B" w:rsidRPr="00FD71DC" w:rsidRDefault="00C15B0B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C15B0B" w:rsidRPr="00F53ADE" w:rsidRDefault="00C15B0B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C15B0B" w:rsidRPr="00F53ADE" w:rsidRDefault="00C15B0B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C15B0B" w:rsidRPr="008A4D24" w:rsidRDefault="00C15B0B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C15B0B" w:rsidRPr="00B567AF" w:rsidRDefault="00C15B0B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C15B0B" w:rsidRPr="008A4D24" w:rsidRDefault="00C15B0B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C15B0B" w:rsidRPr="00F53ADE" w:rsidRDefault="00C15B0B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C15B0B" w:rsidRDefault="00C15B0B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15B0B" w:rsidRDefault="00C15B0B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15B0B" w:rsidRPr="00F53ADE" w:rsidRDefault="00C15B0B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>
        <w:rPr>
          <w:rFonts w:ascii="Times New Roman" w:hAnsi="Times New Roman"/>
          <w:sz w:val="32"/>
          <w:szCs w:val="32"/>
        </w:rPr>
        <w:t>помещать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C15B0B" w:rsidRPr="00F53ADE" w:rsidRDefault="00C15B0B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Pr="00ED77F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В тексте работы на все приложения должны быть даны ссылки. Приложения располагаются в </w:t>
      </w:r>
      <w:proofErr w:type="gramStart"/>
      <w:r w:rsidRPr="00F53ADE">
        <w:rPr>
          <w:rFonts w:ascii="Times New Roman" w:hAnsi="Times New Roman"/>
          <w:spacing w:val="6"/>
          <w:sz w:val="32"/>
          <w:szCs w:val="32"/>
        </w:rPr>
        <w:t>порядке</w:t>
      </w:r>
      <w:proofErr w:type="gramEnd"/>
      <w:r w:rsidRPr="00F53ADE">
        <w:rPr>
          <w:rFonts w:ascii="Times New Roman" w:hAnsi="Times New Roman"/>
          <w:spacing w:val="6"/>
          <w:sz w:val="32"/>
          <w:szCs w:val="32"/>
        </w:rPr>
        <w:t xml:space="preserve"> ссылок на них.</w:t>
      </w:r>
    </w:p>
    <w:p w:rsidR="00C15B0B" w:rsidRPr="00F53ADE" w:rsidRDefault="00C15B0B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F53ADE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F53ADE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C15B0B" w:rsidRDefault="00C15B0B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C15B0B" w:rsidRPr="00955B75" w:rsidRDefault="00C15B0B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C15B0B" w:rsidRPr="00955B75" w:rsidRDefault="00C15B0B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C15B0B" w:rsidRPr="00ED77FB" w:rsidRDefault="00C15B0B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C15B0B" w:rsidRPr="00F53ADE" w:rsidRDefault="00C15B0B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15B0B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мата А</w:t>
      </w:r>
      <w:proofErr w:type="gramStart"/>
      <w:r w:rsidRPr="00F53ADE">
        <w:rPr>
          <w:rFonts w:ascii="Times New Roman" w:hAnsi="Times New Roman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– 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(210</w:t>
      </w:r>
      <w:r>
        <w:rPr>
          <w:rFonts w:ascii="Times New Roman" w:hAnsi="Times New Roman"/>
          <w:color w:val="000000"/>
          <w:sz w:val="32"/>
          <w:szCs w:val="32"/>
        </w:rPr>
        <w:t xml:space="preserve"> ×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  <w:proofErr w:type="gramEnd"/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  <w:proofErr w:type="gramEnd"/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C15B0B" w:rsidRPr="00F53ADE" w:rsidRDefault="00C15B0B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proofErr w:type="gramEnd"/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без точки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конце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сколько предложений, их разделяют точками. Переносы слов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заголовках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C15B0B" w:rsidRPr="00B15990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 xml:space="preserve">разделов </w:t>
      </w:r>
      <w:r w:rsidRPr="00B15990">
        <w:rPr>
          <w:rFonts w:ascii="Times New Roman" w:hAnsi="Times New Roman"/>
          <w:sz w:val="32"/>
          <w:szCs w:val="32"/>
        </w:rPr>
        <w:t>(глав)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 xml:space="preserve">лов (параграфов) должно быть равно 2 интервалам.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центре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нижней части листа без точки. Титульный ли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C15B0B" w:rsidRDefault="00C15B0B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C15B0B" w:rsidRPr="00F53ADE" w:rsidRDefault="00C15B0B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C15B0B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ковую нумерацию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пределах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</w:t>
      </w:r>
      <w:r>
        <w:rPr>
          <w:rFonts w:ascii="Times New Roman" w:hAnsi="Times New Roman"/>
          <w:color w:val="000000"/>
          <w:sz w:val="32"/>
          <w:szCs w:val="32"/>
        </w:rPr>
        <w:t xml:space="preserve">кой, например: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 xml:space="preserve">мер: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C15B0B" w:rsidRPr="00292598" w:rsidRDefault="00C15B0B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точка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вится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C15B0B" w:rsidRDefault="00C15B0B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C15B0B" w:rsidRPr="00F53ADE" w:rsidRDefault="00C15B0B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Например: 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C15B0B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C15B0B" w:rsidRPr="00F53ADE" w:rsidRDefault="00C15B0B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, при ссылке следует писать слово «Таблица» с указанием ее номера.</w:t>
      </w:r>
    </w:p>
    <w:p w:rsidR="00C15B0B" w:rsidRPr="00F53ADE" w:rsidRDefault="00C15B0B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числе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C15B0B" w:rsidRPr="00F53ADE" w:rsidRDefault="00C15B0B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C15B0B" w:rsidRPr="00A90BAE" w:rsidTr="001C007F">
        <w:tc>
          <w:tcPr>
            <w:tcW w:w="939" w:type="dxa"/>
            <w:vMerge w:val="restart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C15B0B" w:rsidRPr="00A90BAE" w:rsidRDefault="00C15B0B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C15B0B" w:rsidRPr="00A90BAE" w:rsidTr="001C007F">
        <w:tc>
          <w:tcPr>
            <w:tcW w:w="939" w:type="dxa"/>
            <w:vMerge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C15B0B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C15B0B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C15B0B" w:rsidRDefault="00C15B0B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C15B0B" w:rsidRPr="00A90BAE" w:rsidTr="00F50ECB">
        <w:tc>
          <w:tcPr>
            <w:tcW w:w="1049" w:type="dxa"/>
            <w:vMerge w:val="restart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C15B0B" w:rsidRPr="00A90BAE" w:rsidRDefault="00C15B0B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C15B0B" w:rsidRPr="00A90BAE" w:rsidTr="00F50ECB">
        <w:tc>
          <w:tcPr>
            <w:tcW w:w="1049" w:type="dxa"/>
            <w:vMerge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C15B0B" w:rsidRPr="00A90BAE" w:rsidTr="00F50ECB">
        <w:tc>
          <w:tcPr>
            <w:tcW w:w="1049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C15B0B" w:rsidRPr="00A90BAE" w:rsidRDefault="00C15B0B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C15B0B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15B0B" w:rsidRPr="00A90BAE" w:rsidRDefault="00C15B0B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C15B0B" w:rsidRPr="00F53ADE" w:rsidRDefault="00C15B0B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C15B0B" w:rsidRPr="00F53ADE" w:rsidRDefault="00C15B0B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15B0B" w:rsidRPr="00F53ADE" w:rsidRDefault="00C15B0B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C15B0B" w:rsidRPr="00F53ADE" w:rsidRDefault="00C15B0B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гать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конце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ния, приведенные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C15B0B" w:rsidRPr="00F53ADE" w:rsidRDefault="00C15B0B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Приведенные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F53ADE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C15B0B" w:rsidRPr="00D0679F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C15B0B" w:rsidRPr="00D53508" w:rsidRDefault="00C15B0B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: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Essays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, 1969.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 xml:space="preserve">цитируется не по первоисточнику, а по другому документу, то в </w:t>
      </w:r>
      <w:proofErr w:type="gramStart"/>
      <w:r w:rsidRPr="00F53ADE">
        <w:rPr>
          <w:rFonts w:ascii="Times New Roman" w:hAnsi="Times New Roman"/>
          <w:sz w:val="32"/>
          <w:szCs w:val="32"/>
        </w:rPr>
        <w:t>начале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ссылки приводят слова: </w:t>
      </w:r>
      <w:proofErr w:type="gramStart"/>
      <w:r w:rsidRPr="00F53ADE">
        <w:rPr>
          <w:rFonts w:ascii="Times New Roman" w:hAnsi="Times New Roman"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  <w:proofErr w:type="gramEnd"/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Например: 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</w:t>
      </w:r>
      <w:proofErr w:type="gramStart"/>
      <w:r w:rsidRPr="00F53ADE">
        <w:rPr>
          <w:rFonts w:ascii="Times New Roman" w:hAnsi="Times New Roman"/>
          <w:sz w:val="32"/>
          <w:szCs w:val="32"/>
        </w:rPr>
        <w:t>.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53ADE">
        <w:rPr>
          <w:rFonts w:ascii="Times New Roman" w:hAnsi="Times New Roman"/>
          <w:sz w:val="32"/>
          <w:szCs w:val="32"/>
        </w:rPr>
        <w:t>п</w:t>
      </w:r>
      <w:proofErr w:type="gramEnd"/>
      <w:r w:rsidRPr="00F53ADE">
        <w:rPr>
          <w:rFonts w:ascii="Times New Roman" w:hAnsi="Times New Roman"/>
          <w:sz w:val="32"/>
          <w:szCs w:val="32"/>
        </w:rPr>
        <w:t>особие. М., 2005. С. 86.</w:t>
      </w:r>
    </w:p>
    <w:p w:rsidR="00C15B0B" w:rsidRPr="00F53ADE" w:rsidRDefault="00C15B0B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 xml:space="preserve">ной ссылке на него. Выбранный прием сокращения </w:t>
      </w:r>
      <w:proofErr w:type="spellStart"/>
      <w:proofErr w:type="gramStart"/>
      <w:r w:rsidRPr="00F53ADE">
        <w:rPr>
          <w:rFonts w:ascii="Times New Roman" w:hAnsi="Times New Roman"/>
          <w:sz w:val="32"/>
          <w:szCs w:val="32"/>
        </w:rPr>
        <w:t>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</w:t>
      </w:r>
      <w:proofErr w:type="spellEnd"/>
      <w:proofErr w:type="gramEnd"/>
      <w:r w:rsidRPr="00F53ADE">
        <w:rPr>
          <w:rFonts w:ascii="Times New Roman" w:hAnsi="Times New Roman"/>
          <w:sz w:val="32"/>
          <w:szCs w:val="32"/>
        </w:rPr>
        <w:t xml:space="preserve">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proofErr w:type="spellStart"/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C15B0B" w:rsidRPr="009F61BB" w:rsidRDefault="00C15B0B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C15B0B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15B0B" w:rsidRPr="00F53ADE" w:rsidRDefault="00C15B0B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</w:t>
      </w:r>
      <w:proofErr w:type="gramStart"/>
      <w:r w:rsidRPr="00F53ADE">
        <w:rPr>
          <w:rFonts w:ascii="Times New Roman" w:hAnsi="Times New Roman"/>
          <w:bCs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bCs/>
          <w:sz w:val="32"/>
          <w:szCs w:val="32"/>
        </w:rPr>
        <w:t xml:space="preserve">. </w:t>
      </w:r>
    </w:p>
    <w:p w:rsidR="00C15B0B" w:rsidRPr="00F53ADE" w:rsidRDefault="00C15B0B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C15B0B" w:rsidRPr="00F53ADE" w:rsidRDefault="00C15B0B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C15B0B" w:rsidRPr="00F53ADE" w:rsidRDefault="00C15B0B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</w:t>
      </w:r>
      <w:proofErr w:type="gramStart"/>
      <w:r w:rsidRPr="00F53ADE">
        <w:rPr>
          <w:rFonts w:ascii="Times New Roman" w:hAnsi="Times New Roman"/>
          <w:sz w:val="32"/>
          <w:szCs w:val="32"/>
        </w:rPr>
        <w:t>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C15B0B" w:rsidRPr="00F53ADE" w:rsidRDefault="00C15B0B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 xml:space="preserve">готовленной другим автором или извлеченной из </w:t>
      </w:r>
      <w:proofErr w:type="spellStart"/>
      <w:r w:rsidRPr="00F53ADE">
        <w:rPr>
          <w:rFonts w:ascii="Times New Roman" w:hAnsi="Times New Roman"/>
          <w:sz w:val="32"/>
          <w:szCs w:val="32"/>
        </w:rPr>
        <w:t>интернет-ресурсов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, в </w:t>
      </w:r>
      <w:proofErr w:type="gramStart"/>
      <w:r w:rsidRPr="00F53ADE">
        <w:rPr>
          <w:rFonts w:ascii="Times New Roman" w:hAnsi="Times New Roman"/>
          <w:sz w:val="32"/>
          <w:szCs w:val="32"/>
        </w:rPr>
        <w:t>качестве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C15B0B" w:rsidRDefault="00C15B0B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>
        <w:rPr>
          <w:sz w:val="32"/>
          <w:szCs w:val="32"/>
        </w:rPr>
        <w:t xml:space="preserve"> </w:t>
      </w: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</w:t>
      </w:r>
      <w:proofErr w:type="spellStart"/>
      <w:r>
        <w:rPr>
          <w:rFonts w:ascii="Times New Roman" w:hAnsi="Times New Roman"/>
          <w:b/>
          <w:sz w:val="32"/>
          <w:szCs w:val="32"/>
        </w:rPr>
        <w:t>КубГУ</w:t>
      </w:r>
      <w:proofErr w:type="spellEnd"/>
      <w:r>
        <w:rPr>
          <w:rFonts w:ascii="Times New Roman" w:hAnsi="Times New Roman"/>
          <w:b/>
          <w:sz w:val="32"/>
          <w:szCs w:val="32"/>
        </w:rPr>
        <w:t>»)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Кафедра уголовного права и криминологии</w:t>
      </w:r>
    </w:p>
    <w:p w:rsidR="00C15B0B" w:rsidRDefault="00C15B0B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C15B0B" w:rsidRDefault="00C15B0B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Default="00C15B0B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15B0B" w:rsidRDefault="00C15B0B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C15B0B" w:rsidRPr="00D4794A" w:rsidRDefault="00C15B0B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4794A">
        <w:rPr>
          <w:rFonts w:ascii="Times New Roman" w:hAnsi="Times New Roman"/>
          <w:b/>
          <w:bCs/>
          <w:caps/>
          <w:sz w:val="28"/>
          <w:szCs w:val="28"/>
        </w:rPr>
        <w:t>КРАЖА (СТ. 158 ук рф)</w:t>
      </w:r>
    </w:p>
    <w:p w:rsidR="00C15B0B" w:rsidRDefault="00C15B0B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2014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C15B0B" w:rsidRDefault="00C15B0B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C15B0B" w:rsidTr="00FB31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</w:t>
            </w:r>
            <w:proofErr w:type="gramStart"/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отягчающих</w:t>
            </w:r>
            <w:proofErr w:type="gramEnd"/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 и 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 w:rsidRPr="00FB31A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11" w:anchor="_Toc163262500" w:history="1">
              <w:r w:rsidRPr="00FB31A2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</w:t>
              </w:r>
              <w:proofErr w:type="gramStart"/>
              <w:r w:rsidRPr="00FB31A2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>по</w:t>
              </w:r>
              <w:proofErr w:type="gramEnd"/>
              <w:r w:rsidRPr="00FB31A2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</w:t>
              </w:r>
            </w:hyperlink>
          </w:p>
          <w:p w:rsidR="00C15B0B" w:rsidRPr="00FB31A2" w:rsidRDefault="001F50F7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12" w:anchor="_Toc163262500" w:history="1">
              <w:r w:rsidR="00C15B0B" w:rsidRPr="00FB31A2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C15B0B" w:rsidRPr="00FB31A2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C15B0B" w:rsidRPr="007E5795" w:rsidRDefault="001F50F7" w:rsidP="00FB31A2">
            <w:pPr>
              <w:pStyle w:val="23"/>
              <w:ind w:left="738" w:right="0" w:hanging="454"/>
            </w:pPr>
            <w:hyperlink r:id="rId13" w:anchor="_Toc163262501" w:history="1">
              <w:r w:rsidR="00C15B0B" w:rsidRPr="00FB31A2">
                <w:rPr>
                  <w:rStyle w:val="a9"/>
                  <w:color w:val="auto"/>
                  <w:u w:val="none"/>
                </w:rPr>
                <w:t xml:space="preserve">2.2  Мошенничество, совершенное с причинением                           значительного ущерба, в </w:t>
              </w:r>
              <w:proofErr w:type="gramStart"/>
              <w:r w:rsidR="00C15B0B" w:rsidRPr="00FB31A2">
                <w:rPr>
                  <w:rStyle w:val="a9"/>
                  <w:color w:val="auto"/>
                  <w:u w:val="none"/>
                </w:rPr>
                <w:t>крупном</w:t>
              </w:r>
              <w:proofErr w:type="gramEnd"/>
              <w:r w:rsidR="00C15B0B" w:rsidRPr="00FB31A2">
                <w:rPr>
                  <w:rStyle w:val="a9"/>
                  <w:color w:val="auto"/>
                  <w:u w:val="none"/>
                </w:rPr>
                <w:t xml:space="preserve"> либо особо крупном                     размере, или повлекшее лишение права гражданина на                      жилое помещение .......................</w:t>
              </w:r>
            </w:hyperlink>
            <w:r w:rsidR="00C15B0B" w:rsidRPr="007E5795">
              <w:t>..........................................</w:t>
            </w:r>
            <w:r w:rsidR="00C15B0B">
              <w:t>..</w:t>
            </w:r>
            <w:r w:rsidR="00C15B0B" w:rsidRPr="007E5795">
              <w:t>18</w:t>
            </w:r>
          </w:p>
          <w:p w:rsidR="00C15B0B" w:rsidRPr="00FB31A2" w:rsidRDefault="001F50F7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4" w:anchor="_Toc163262502" w:history="1">
              <w:r w:rsidR="00C15B0B" w:rsidRPr="00FB31A2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положения..............................................2</w:t>
              </w:r>
              <w:r w:rsidR="00C15B0B" w:rsidRPr="00FB31A2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FB31A2"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C15B0B" w:rsidRPr="00FB31A2" w:rsidRDefault="00C15B0B" w:rsidP="00FB31A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FB31A2">
              <w:rPr>
                <w:rFonts w:ascii="Times New Roman" w:hAnsi="Times New Roman"/>
                <w:bCs/>
                <w:sz w:val="32"/>
                <w:szCs w:val="32"/>
              </w:rPr>
              <w:t>Приложение</w:t>
            </w:r>
            <w:proofErr w:type="gramStart"/>
            <w:r w:rsidRPr="00FB31A2">
              <w:rPr>
                <w:rFonts w:ascii="Times New Roman" w:hAnsi="Times New Roman"/>
                <w:bCs/>
                <w:sz w:val="32"/>
                <w:szCs w:val="32"/>
              </w:rPr>
              <w:t xml:space="preserve"> А</w:t>
            </w:r>
            <w:proofErr w:type="gramEnd"/>
            <w:r w:rsidRPr="00FB31A2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Pr="00FB31A2"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 w:rsidRPr="00FB31A2"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C15B0B" w:rsidRDefault="00C15B0B" w:rsidP="00FB31A2">
            <w:pPr>
              <w:ind w:right="283"/>
            </w:pPr>
          </w:p>
          <w:p w:rsidR="00C15B0B" w:rsidRPr="00FB31A2" w:rsidRDefault="00C15B0B" w:rsidP="00FB31A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C15B0B" w:rsidRDefault="00C15B0B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C15B0B" w:rsidRDefault="00C15B0B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C15B0B" w:rsidSect="001A299D">
          <w:footerReference w:type="default" r:id="rId15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C15B0B" w:rsidRPr="00E775EF" w:rsidRDefault="00C15B0B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C15B0B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F8" w:rsidRDefault="00F063F8" w:rsidP="00DE31A3">
      <w:pPr>
        <w:spacing w:after="0" w:line="240" w:lineRule="auto"/>
      </w:pPr>
      <w:r>
        <w:separator/>
      </w:r>
    </w:p>
  </w:endnote>
  <w:endnote w:type="continuationSeparator" w:id="0">
    <w:p w:rsidR="00F063F8" w:rsidRDefault="00F063F8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0B" w:rsidRDefault="001F50F7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15B0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15B0B">
      <w:rPr>
        <w:rStyle w:val="af0"/>
        <w:noProof/>
      </w:rPr>
      <w:t>29</w:t>
    </w:r>
    <w:r>
      <w:rPr>
        <w:rStyle w:val="af0"/>
      </w:rPr>
      <w:fldChar w:fldCharType="end"/>
    </w:r>
  </w:p>
  <w:p w:rsidR="00C15B0B" w:rsidRDefault="00C15B0B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0B" w:rsidRDefault="00C15B0B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0B" w:rsidRPr="006F3F4B" w:rsidRDefault="00C15B0B">
    <w:pPr>
      <w:pStyle w:val="a7"/>
      <w:jc w:val="center"/>
      <w:rPr>
        <w:rFonts w:ascii="Times New Roman" w:hAnsi="Times New Roman"/>
        <w:sz w:val="28"/>
        <w:szCs w:val="28"/>
      </w:rPr>
    </w:pPr>
  </w:p>
  <w:p w:rsidR="00C15B0B" w:rsidRDefault="00C15B0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0B" w:rsidRDefault="001F50F7">
    <w:pPr>
      <w:pStyle w:val="a7"/>
      <w:jc w:val="center"/>
    </w:pPr>
    <w:r w:rsidRPr="007E536B">
      <w:rPr>
        <w:rFonts w:ascii="Times New Roman" w:hAnsi="Times New Roman"/>
        <w:sz w:val="28"/>
        <w:szCs w:val="28"/>
      </w:rPr>
      <w:fldChar w:fldCharType="begin"/>
    </w:r>
    <w:r w:rsidR="00C15B0B" w:rsidRPr="007E536B">
      <w:rPr>
        <w:rFonts w:ascii="Times New Roman" w:hAnsi="Times New Roman"/>
        <w:sz w:val="28"/>
        <w:szCs w:val="28"/>
      </w:rPr>
      <w:instrText xml:space="preserve"> PAGE   \* MERGEFORMAT </w:instrText>
    </w:r>
    <w:r w:rsidRPr="007E536B">
      <w:rPr>
        <w:rFonts w:ascii="Times New Roman" w:hAnsi="Times New Roman"/>
        <w:sz w:val="28"/>
        <w:szCs w:val="28"/>
      </w:rPr>
      <w:fldChar w:fldCharType="separate"/>
    </w:r>
    <w:r w:rsidR="009C0FE7">
      <w:rPr>
        <w:rFonts w:ascii="Times New Roman" w:hAnsi="Times New Roman"/>
        <w:noProof/>
        <w:sz w:val="28"/>
        <w:szCs w:val="28"/>
      </w:rPr>
      <w:t>4</w:t>
    </w:r>
    <w:r w:rsidRPr="007E536B">
      <w:rPr>
        <w:rFonts w:ascii="Times New Roman" w:hAnsi="Times New Roman"/>
        <w:sz w:val="28"/>
        <w:szCs w:val="28"/>
      </w:rPr>
      <w:fldChar w:fldCharType="end"/>
    </w:r>
  </w:p>
  <w:p w:rsidR="00C15B0B" w:rsidRDefault="00C15B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F8" w:rsidRDefault="00F063F8" w:rsidP="00DE31A3">
      <w:pPr>
        <w:spacing w:after="0" w:line="240" w:lineRule="auto"/>
      </w:pPr>
      <w:r>
        <w:separator/>
      </w:r>
    </w:p>
  </w:footnote>
  <w:footnote w:type="continuationSeparator" w:id="0">
    <w:p w:rsidR="00F063F8" w:rsidRDefault="00F063F8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97D33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50F7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E6A8A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4D05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5F7E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4ACB"/>
    <w:rsid w:val="00456AF6"/>
    <w:rsid w:val="00457C27"/>
    <w:rsid w:val="00475A6F"/>
    <w:rsid w:val="00485827"/>
    <w:rsid w:val="004910CA"/>
    <w:rsid w:val="00493880"/>
    <w:rsid w:val="00494F2F"/>
    <w:rsid w:val="004A4772"/>
    <w:rsid w:val="004B15A6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76FF9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24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0FE7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049AA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67AF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5B0B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C537C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4794A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3F8"/>
    <w:rsid w:val="00F06ED6"/>
    <w:rsid w:val="00F1148A"/>
    <w:rsid w:val="00F2247C"/>
    <w:rsid w:val="00F228B6"/>
    <w:rsid w:val="00F23669"/>
    <w:rsid w:val="00F276D7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09FF"/>
    <w:rsid w:val="00F61093"/>
    <w:rsid w:val="00F63D30"/>
    <w:rsid w:val="00F715BD"/>
    <w:rsid w:val="00F77417"/>
    <w:rsid w:val="00F81CFB"/>
    <w:rsid w:val="00F968B3"/>
    <w:rsid w:val="00FA4314"/>
    <w:rsid w:val="00FA652C"/>
    <w:rsid w:val="00FB31A2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locked="1" w:uiPriority="39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iPriority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E31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DE31A3"/>
    <w:rPr>
      <w:rFonts w:cs="Times New Roman"/>
    </w:rPr>
  </w:style>
  <w:style w:type="character" w:styleId="a9">
    <w:name w:val="Hyperlink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uiPriority w:val="99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b">
    <w:name w:val="Основной текст Знак"/>
    <w:link w:val="aa"/>
    <w:uiPriority w:val="99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F7250"/>
    <w:rPr>
      <w:rFonts w:cs="Times New Roman"/>
    </w:rPr>
  </w:style>
  <w:style w:type="paragraph" w:customStyle="1" w:styleId="af1">
    <w:name w:val="Текстовый блок"/>
    <w:uiPriority w:val="99"/>
    <w:rsid w:val="00A049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4992</Words>
  <Characters>28460</Characters>
  <Application>Microsoft Office Word</Application>
  <DocSecurity>0</DocSecurity>
  <Lines>237</Lines>
  <Paragraphs>66</Paragraphs>
  <ScaleCrop>false</ScaleCrop>
  <Company/>
  <LinksUpToDate>false</LinksUpToDate>
  <CharactersWithSpaces>33386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2014-06-10T13:45:00Z</cp:lastPrinted>
  <dcterms:created xsi:type="dcterms:W3CDTF">2016-06-30T15:39:00Z</dcterms:created>
  <dcterms:modified xsi:type="dcterms:W3CDTF">2016-06-30T15:39:00Z</dcterms:modified>
</cp:coreProperties>
</file>